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B3AD22" w14:textId="50975765" w:rsidR="00790E73" w:rsidRPr="00B9026D" w:rsidRDefault="00790E73" w:rsidP="00A329DB">
      <w:pPr>
        <w:pStyle w:val="Heading1"/>
      </w:pPr>
      <w:bookmarkStart w:id="0" w:name="_Toc73960045"/>
      <w:r w:rsidRPr="00B9026D">
        <w:t>MATERIAL AND DATA TRANSFER AGREEMENT</w:t>
      </w:r>
      <w:bookmarkEnd w:id="0"/>
    </w:p>
    <w:p w14:paraId="3F05ABF2" w14:textId="050F6CA6" w:rsidR="00790E73" w:rsidRPr="00790E73" w:rsidRDefault="00790E73" w:rsidP="00B36864">
      <w:pPr>
        <w:spacing w:line="240" w:lineRule="auto"/>
        <w:jc w:val="both"/>
        <w:rPr>
          <w:rFonts w:eastAsia="Calibri" w:cs="Times New Roman"/>
          <w:i/>
          <w:iCs/>
          <w:highlight w:val="lightGray"/>
          <w:lang w:val="en-GB"/>
        </w:rPr>
      </w:pPr>
      <w:r w:rsidRPr="00790E73">
        <w:rPr>
          <w:rFonts w:eastAsia="Calibri" w:cs="Times New Roman"/>
          <w:i/>
          <w:iCs/>
          <w:highlight w:val="lightGray"/>
          <w:lang w:val="en-GB"/>
        </w:rPr>
        <w:t xml:space="preserve">The Document can serve the purpose of a Material AND/OR Data transfer agreement. If human biological samples are transferred, the recent Regulation </w:t>
      </w:r>
      <w:r w:rsidR="00414E5F" w:rsidRPr="00790E73">
        <w:rPr>
          <w:rFonts w:eastAsia="Calibri" w:cs="Times New Roman"/>
          <w:i/>
          <w:iCs/>
          <w:highlight w:val="lightGray"/>
          <w:lang w:val="en-GB"/>
        </w:rPr>
        <w:t>EU</w:t>
      </w:r>
      <w:r w:rsidRPr="00790E73">
        <w:rPr>
          <w:rFonts w:eastAsia="Calibri" w:cs="Times New Roman"/>
          <w:i/>
          <w:iCs/>
          <w:highlight w:val="lightGray"/>
          <w:lang w:val="en-GB"/>
        </w:rPr>
        <w:t xml:space="preserve"> 2016/679 - General Data Protection Regulation (GDPR) implies that the specimen itself may contain personal </w:t>
      </w:r>
      <w:r w:rsidR="00C9250A">
        <w:rPr>
          <w:rFonts w:eastAsia="Calibri" w:cs="Times New Roman"/>
          <w:i/>
          <w:iCs/>
          <w:highlight w:val="lightGray"/>
          <w:lang w:val="en-GB"/>
        </w:rPr>
        <w:t>and sensitive data</w:t>
      </w:r>
      <w:r w:rsidRPr="00790E73">
        <w:rPr>
          <w:rFonts w:eastAsia="Calibri" w:cs="Times New Roman"/>
          <w:i/>
          <w:iCs/>
          <w:highlight w:val="lightGray"/>
          <w:lang w:val="en-GB"/>
        </w:rPr>
        <w:t xml:space="preserve"> (</w:t>
      </w:r>
      <w:r w:rsidR="00B9026D" w:rsidRPr="00790E73">
        <w:rPr>
          <w:rFonts w:eastAsia="Calibri" w:cs="Times New Roman"/>
          <w:i/>
          <w:iCs/>
          <w:highlight w:val="lightGray"/>
          <w:lang w:val="en-GB"/>
        </w:rPr>
        <w:t>i.e.,</w:t>
      </w:r>
      <w:r w:rsidRPr="00790E73">
        <w:rPr>
          <w:rFonts w:eastAsia="Calibri" w:cs="Times New Roman"/>
          <w:i/>
          <w:iCs/>
          <w:highlight w:val="lightGray"/>
          <w:lang w:val="en-GB"/>
        </w:rPr>
        <w:t xml:space="preserve"> biological data, health data, genomic data) to which the GDPR applies. </w:t>
      </w:r>
      <w:r w:rsidRPr="00790E73">
        <w:rPr>
          <w:rFonts w:eastAsia="Calibri" w:cs="Times New Roman"/>
          <w:b/>
          <w:bCs/>
          <w:i/>
          <w:iCs/>
          <w:highlight w:val="lightGray"/>
          <w:lang w:val="en-GB"/>
        </w:rPr>
        <w:t>THE GDPR-RELATED CLAUSES</w:t>
      </w:r>
      <w:r w:rsidRPr="00790E73">
        <w:rPr>
          <w:rFonts w:eastAsia="Calibri" w:cs="Times New Roman"/>
          <w:i/>
          <w:iCs/>
          <w:highlight w:val="lightGray"/>
          <w:lang w:val="en-GB"/>
        </w:rPr>
        <w:t xml:space="preserve"> </w:t>
      </w:r>
      <w:r w:rsidRPr="00790E73">
        <w:rPr>
          <w:rFonts w:eastAsia="Calibri" w:cs="Times New Roman"/>
          <w:b/>
          <w:bCs/>
          <w:i/>
          <w:iCs/>
          <w:highlight w:val="lightGray"/>
          <w:lang w:val="en-GB"/>
        </w:rPr>
        <w:t xml:space="preserve">SHALL BE DEFINED BY THE PARTIES ACCORDING </w:t>
      </w:r>
      <w:r w:rsidR="2AB5EFB3" w:rsidRPr="3DE4BB99">
        <w:rPr>
          <w:rFonts w:eastAsia="Calibri" w:cs="Times New Roman"/>
          <w:b/>
          <w:bCs/>
          <w:i/>
          <w:iCs/>
          <w:highlight w:val="lightGray"/>
          <w:lang w:val="en-GB"/>
        </w:rPr>
        <w:t xml:space="preserve">TO </w:t>
      </w:r>
      <w:r w:rsidRPr="00790E73">
        <w:rPr>
          <w:rFonts w:eastAsia="Calibri" w:cs="Times New Roman"/>
          <w:b/>
          <w:bCs/>
          <w:i/>
          <w:iCs/>
          <w:highlight w:val="lightGray"/>
          <w:lang w:val="en-GB"/>
        </w:rPr>
        <w:t xml:space="preserve">THEIR POLICIES AND THE APPLICABLE NATIONAL </w:t>
      </w:r>
      <w:r w:rsidRPr="3DE4BB99">
        <w:rPr>
          <w:rFonts w:eastAsia="Calibri" w:cs="Times New Roman"/>
          <w:b/>
          <w:bCs/>
          <w:i/>
          <w:iCs/>
          <w:highlight w:val="lightGray"/>
          <w:lang w:val="en-GB"/>
        </w:rPr>
        <w:t>IMPLEMENTATION</w:t>
      </w:r>
      <w:r w:rsidR="60BB0AA7" w:rsidRPr="3DE4BB99">
        <w:rPr>
          <w:rFonts w:eastAsia="Calibri" w:cs="Times New Roman"/>
          <w:b/>
          <w:bCs/>
          <w:i/>
          <w:iCs/>
          <w:highlight w:val="lightGray"/>
          <w:lang w:val="en-GB"/>
        </w:rPr>
        <w:t>S</w:t>
      </w:r>
      <w:r w:rsidRPr="00790E73">
        <w:rPr>
          <w:rFonts w:eastAsia="Calibri" w:cs="Times New Roman"/>
          <w:b/>
          <w:bCs/>
          <w:i/>
          <w:iCs/>
          <w:highlight w:val="lightGray"/>
          <w:lang w:val="en-GB"/>
        </w:rPr>
        <w:t xml:space="preserve"> OF THE GDPR</w:t>
      </w:r>
      <w:r w:rsidRPr="00790E73">
        <w:rPr>
          <w:rFonts w:eastAsia="Calibri" w:cs="Times New Roman"/>
          <w:i/>
          <w:iCs/>
          <w:highlight w:val="lightGray"/>
          <w:lang w:val="en-GB"/>
        </w:rPr>
        <w:t xml:space="preserve">. </w:t>
      </w:r>
      <w:r w:rsidRPr="00790E73">
        <w:rPr>
          <w:rFonts w:eastAsia="Calibri" w:cs="Times New Roman"/>
          <w:b/>
          <w:bCs/>
          <w:i/>
          <w:iCs/>
          <w:highlight w:val="lightGray"/>
          <w:lang w:val="en-GB"/>
        </w:rPr>
        <w:t>THE CLAUSES HEREBY PROVIDED ARE INTENDED AS A TRACE TO DETAIL SUCH OBLIGATION</w:t>
      </w:r>
      <w:r w:rsidR="00414E5F">
        <w:rPr>
          <w:rFonts w:eastAsia="Calibri" w:cs="Times New Roman"/>
          <w:b/>
          <w:bCs/>
          <w:i/>
          <w:iCs/>
          <w:highlight w:val="lightGray"/>
          <w:lang w:val="en-GB"/>
        </w:rPr>
        <w:t>S</w:t>
      </w:r>
      <w:r w:rsidRPr="00790E73">
        <w:rPr>
          <w:rFonts w:eastAsia="Calibri" w:cs="Times New Roman"/>
          <w:b/>
          <w:bCs/>
          <w:i/>
          <w:iCs/>
          <w:highlight w:val="lightGray"/>
          <w:lang w:val="en-GB"/>
        </w:rPr>
        <w:t xml:space="preserve"> AND RAISE AWARENESS BETWEEN THE PARTIES– PLEASE CONTACT YOUR COMPETENT OFFICE TO DEFINE SUCH CLAUSES</w:t>
      </w:r>
      <w:r w:rsidRPr="00790E73">
        <w:rPr>
          <w:rFonts w:eastAsia="Calibri" w:cs="Times New Roman"/>
          <w:i/>
          <w:iCs/>
          <w:highlight w:val="lightGray"/>
          <w:lang w:val="en-GB"/>
        </w:rPr>
        <w:t>.</w:t>
      </w:r>
    </w:p>
    <w:p w14:paraId="57A23E66" w14:textId="77777777" w:rsidR="00790E73" w:rsidRPr="00790E73" w:rsidRDefault="00790E73" w:rsidP="00B36864">
      <w:pPr>
        <w:spacing w:line="240" w:lineRule="auto"/>
        <w:jc w:val="both"/>
        <w:rPr>
          <w:rFonts w:eastAsia="Calibri" w:cs="Times New Roman"/>
          <w:i/>
          <w:iCs/>
          <w:highlight w:val="lightGray"/>
          <w:lang w:val="en-GB"/>
        </w:rPr>
      </w:pPr>
      <w:r w:rsidRPr="00790E73">
        <w:rPr>
          <w:rFonts w:eastAsia="Calibri" w:cs="Times New Roman"/>
          <w:i/>
          <w:iCs/>
          <w:highlight w:val="lightGray"/>
          <w:lang w:val="en-GB"/>
        </w:rPr>
        <w:t xml:space="preserve">Section highlighted in grey are for user guidance only – to be defined and removed from the final document that the parties negotiate. </w:t>
      </w:r>
    </w:p>
    <w:p w14:paraId="0640C6F2" w14:textId="77777777" w:rsidR="00790E73" w:rsidRPr="00790E73" w:rsidRDefault="00790E73" w:rsidP="00B36864">
      <w:pPr>
        <w:spacing w:line="240" w:lineRule="auto"/>
        <w:jc w:val="both"/>
        <w:rPr>
          <w:rFonts w:eastAsia="Calibri" w:cs="Times New Roman"/>
        </w:rPr>
      </w:pPr>
    </w:p>
    <w:p w14:paraId="7E1CD700" w14:textId="77777777" w:rsidR="00790E73" w:rsidRPr="00790E73" w:rsidRDefault="00790E73" w:rsidP="00B36864">
      <w:pPr>
        <w:spacing w:line="240" w:lineRule="auto"/>
        <w:jc w:val="both"/>
        <w:rPr>
          <w:rFonts w:eastAsia="Calibri" w:cs="Times New Roman"/>
        </w:rPr>
      </w:pPr>
      <w:r w:rsidRPr="00790E73">
        <w:rPr>
          <w:rFonts w:eastAsia="Calibri" w:cs="Times New Roman"/>
        </w:rPr>
        <w:t>This agreement is entered into by and between:</w:t>
      </w:r>
    </w:p>
    <w:p w14:paraId="337117D5" w14:textId="77777777" w:rsidR="00790E73" w:rsidRPr="00790E73" w:rsidRDefault="00790E73" w:rsidP="00B36864">
      <w:pPr>
        <w:spacing w:line="240" w:lineRule="auto"/>
        <w:jc w:val="both"/>
        <w:rPr>
          <w:rFonts w:eastAsia="Calibri" w:cs="Times New Roman"/>
        </w:rPr>
      </w:pPr>
    </w:p>
    <w:p w14:paraId="14AC1189" w14:textId="1FBB0B08" w:rsidR="00790E73" w:rsidRPr="00790E73" w:rsidRDefault="00790E73" w:rsidP="00B36864">
      <w:pPr>
        <w:spacing w:line="240" w:lineRule="auto"/>
        <w:jc w:val="both"/>
        <w:rPr>
          <w:rFonts w:eastAsia="Calibri" w:cs="Times New Roman"/>
        </w:rPr>
      </w:pPr>
      <w:r w:rsidRPr="3DE4BB99">
        <w:rPr>
          <w:rFonts w:eastAsia="Calibri" w:cs="Times New Roman"/>
          <w:b/>
          <w:bCs/>
        </w:rPr>
        <w:t>XXX</w:t>
      </w:r>
      <w:r w:rsidR="4F8547A5" w:rsidRPr="00414E5F">
        <w:rPr>
          <w:rFonts w:eastAsia="Calibri" w:cs="Times New Roman"/>
          <w:b/>
          <w:bCs/>
          <w:i/>
          <w:iCs/>
        </w:rPr>
        <w:t xml:space="preserve"> </w:t>
      </w:r>
      <w:r w:rsidR="4F8547A5" w:rsidRPr="00414E5F">
        <w:rPr>
          <w:rFonts w:eastAsia="Calibri" w:cs="Times New Roman"/>
          <w:b/>
          <w:bCs/>
          <w:i/>
          <w:iCs/>
          <w:highlight w:val="darkGray"/>
        </w:rPr>
        <w:t>[name</w:t>
      </w:r>
      <w:r w:rsidR="00FF68C7" w:rsidRPr="00414E5F">
        <w:rPr>
          <w:rFonts w:eastAsia="Calibri" w:cs="Times New Roman"/>
          <w:b/>
          <w:bCs/>
          <w:i/>
          <w:iCs/>
          <w:highlight w:val="darkGray"/>
        </w:rPr>
        <w:t>,</w:t>
      </w:r>
      <w:r w:rsidR="00414E5F" w:rsidRPr="00414E5F">
        <w:rPr>
          <w:rFonts w:eastAsia="Calibri" w:cs="Times New Roman"/>
          <w:b/>
          <w:bCs/>
          <w:i/>
          <w:iCs/>
          <w:highlight w:val="darkGray"/>
        </w:rPr>
        <w:t xml:space="preserve"> </w:t>
      </w:r>
      <w:r w:rsidR="00FF68C7" w:rsidRPr="00414E5F">
        <w:rPr>
          <w:rFonts w:eastAsia="Calibri" w:cs="Times New Roman"/>
          <w:b/>
          <w:bCs/>
          <w:i/>
          <w:iCs/>
          <w:highlight w:val="darkGray"/>
        </w:rPr>
        <w:t xml:space="preserve">legal </w:t>
      </w:r>
      <w:r w:rsidR="4F8547A5" w:rsidRPr="00414E5F">
        <w:rPr>
          <w:rFonts w:eastAsia="Calibri" w:cs="Times New Roman"/>
          <w:b/>
          <w:bCs/>
          <w:i/>
          <w:iCs/>
          <w:highlight w:val="darkGray"/>
        </w:rPr>
        <w:t>address</w:t>
      </w:r>
      <w:r w:rsidR="00FF68C7" w:rsidRPr="00414E5F">
        <w:rPr>
          <w:rFonts w:eastAsia="Calibri" w:cs="Times New Roman"/>
          <w:b/>
          <w:bCs/>
          <w:i/>
          <w:iCs/>
          <w:highlight w:val="darkGray"/>
        </w:rPr>
        <w:t xml:space="preserve">, </w:t>
      </w:r>
      <w:r w:rsidR="00414E5F" w:rsidRPr="00414E5F">
        <w:rPr>
          <w:rFonts w:eastAsia="Calibri" w:cs="Times New Roman"/>
          <w:b/>
          <w:bCs/>
          <w:i/>
          <w:iCs/>
          <w:highlight w:val="darkGray"/>
        </w:rPr>
        <w:t>legal representative authorized to sign this type of contract</w:t>
      </w:r>
      <w:r w:rsidR="4F8547A5" w:rsidRPr="00414E5F">
        <w:rPr>
          <w:rFonts w:eastAsia="Calibri" w:cs="Times New Roman"/>
          <w:b/>
          <w:bCs/>
          <w:i/>
          <w:iCs/>
          <w:highlight w:val="darkGray"/>
        </w:rPr>
        <w:t>]</w:t>
      </w:r>
    </w:p>
    <w:p w14:paraId="28296F5E" w14:textId="77777777" w:rsidR="00790E73" w:rsidRPr="00790E73" w:rsidRDefault="00790E73" w:rsidP="00B36864">
      <w:pPr>
        <w:spacing w:line="240" w:lineRule="auto"/>
        <w:jc w:val="both"/>
        <w:rPr>
          <w:rFonts w:eastAsia="Calibri" w:cs="Times New Roman"/>
        </w:rPr>
      </w:pPr>
    </w:p>
    <w:p w14:paraId="58A21E45" w14:textId="32E2F1A8" w:rsidR="00790E73" w:rsidRPr="00790E73" w:rsidRDefault="00790E73" w:rsidP="00B36864">
      <w:pPr>
        <w:spacing w:line="240" w:lineRule="auto"/>
        <w:jc w:val="both"/>
        <w:rPr>
          <w:rFonts w:eastAsia="Calibri" w:cs="Times New Roman"/>
          <w:b/>
          <w:lang w:val="en-GB"/>
        </w:rPr>
      </w:pPr>
      <w:r w:rsidRPr="00790E73">
        <w:rPr>
          <w:rFonts w:eastAsia="Calibri" w:cs="Times New Roman"/>
        </w:rPr>
        <w:t>Hereafter referred to as the</w:t>
      </w:r>
      <w:r w:rsidRPr="00790E73">
        <w:rPr>
          <w:rFonts w:eastAsia="Calibri" w:cs="Times New Roman"/>
          <w:b/>
          <w:bCs/>
          <w:lang w:val="en-GB"/>
        </w:rPr>
        <w:t xml:space="preserve"> “Provider”</w:t>
      </w:r>
    </w:p>
    <w:p w14:paraId="5E7034F3" w14:textId="77777777" w:rsidR="00790E73" w:rsidRPr="00790E73" w:rsidRDefault="00790E73" w:rsidP="00B36864">
      <w:pPr>
        <w:spacing w:line="240" w:lineRule="auto"/>
        <w:jc w:val="both"/>
        <w:rPr>
          <w:rFonts w:eastAsia="Calibri" w:cs="Times New Roman"/>
        </w:rPr>
      </w:pPr>
    </w:p>
    <w:p w14:paraId="11AC4019" w14:textId="77777777" w:rsidR="00790E73" w:rsidRPr="00790E73" w:rsidRDefault="00790E73" w:rsidP="00B36864">
      <w:pPr>
        <w:spacing w:line="240" w:lineRule="auto"/>
        <w:jc w:val="both"/>
        <w:rPr>
          <w:rFonts w:eastAsia="Calibri" w:cs="Times New Roman"/>
          <w:b/>
          <w:lang w:val="en-GB"/>
        </w:rPr>
      </w:pPr>
      <w:r w:rsidRPr="00790E73">
        <w:rPr>
          <w:rFonts w:eastAsia="Calibri" w:cs="Times New Roman"/>
          <w:b/>
          <w:lang w:val="en-GB"/>
        </w:rPr>
        <w:t>And:</w:t>
      </w:r>
    </w:p>
    <w:p w14:paraId="1823AF30" w14:textId="77777777" w:rsidR="00790E73" w:rsidRPr="00790E73" w:rsidRDefault="00790E73" w:rsidP="00B36864">
      <w:pPr>
        <w:spacing w:line="240" w:lineRule="auto"/>
        <w:jc w:val="both"/>
        <w:rPr>
          <w:rFonts w:eastAsia="Calibri" w:cs="Times New Roman"/>
        </w:rPr>
      </w:pPr>
    </w:p>
    <w:p w14:paraId="2C048F71" w14:textId="7ECE1438" w:rsidR="00790E73" w:rsidRPr="00414E5F" w:rsidRDefault="00790E73" w:rsidP="00B36864">
      <w:pPr>
        <w:spacing w:line="240" w:lineRule="auto"/>
        <w:jc w:val="both"/>
        <w:rPr>
          <w:rFonts w:eastAsia="Calibri" w:cs="Times New Roman"/>
          <w:i/>
        </w:rPr>
      </w:pPr>
      <w:r w:rsidRPr="3DE4BB99">
        <w:rPr>
          <w:rFonts w:eastAsia="Calibri" w:cs="Times New Roman"/>
          <w:b/>
          <w:bCs/>
          <w:lang w:val="en-GB"/>
        </w:rPr>
        <w:t>YYY</w:t>
      </w:r>
      <w:r w:rsidR="7AD9643E" w:rsidRPr="3DE4BB99">
        <w:rPr>
          <w:rFonts w:eastAsia="Calibri" w:cs="Times New Roman"/>
          <w:b/>
          <w:bCs/>
          <w:lang w:val="en-GB"/>
        </w:rPr>
        <w:t xml:space="preserve"> </w:t>
      </w:r>
      <w:r w:rsidR="7AD9643E" w:rsidRPr="00414E5F">
        <w:rPr>
          <w:rFonts w:eastAsia="Calibri" w:cs="Times New Roman"/>
          <w:b/>
          <w:bCs/>
          <w:i/>
          <w:iCs/>
          <w:highlight w:val="darkGray"/>
        </w:rPr>
        <w:t>[name</w:t>
      </w:r>
      <w:r w:rsidR="00414E5F" w:rsidRPr="00414E5F">
        <w:rPr>
          <w:rFonts w:eastAsia="Calibri" w:cs="Times New Roman"/>
          <w:b/>
          <w:bCs/>
          <w:i/>
          <w:iCs/>
          <w:highlight w:val="darkGray"/>
        </w:rPr>
        <w:t>, legal</w:t>
      </w:r>
      <w:r w:rsidR="00C9250A">
        <w:rPr>
          <w:rFonts w:eastAsia="Calibri" w:cs="Times New Roman"/>
          <w:b/>
          <w:bCs/>
          <w:i/>
          <w:iCs/>
          <w:highlight w:val="darkGray"/>
        </w:rPr>
        <w:t xml:space="preserve"> </w:t>
      </w:r>
      <w:r w:rsidR="7AD9643E" w:rsidRPr="00414E5F">
        <w:rPr>
          <w:rFonts w:eastAsia="Calibri" w:cs="Times New Roman"/>
          <w:b/>
          <w:bCs/>
          <w:i/>
          <w:iCs/>
          <w:highlight w:val="darkGray"/>
        </w:rPr>
        <w:t>address</w:t>
      </w:r>
      <w:r w:rsidR="00414E5F" w:rsidRPr="00414E5F">
        <w:rPr>
          <w:rFonts w:eastAsia="Calibri" w:cs="Times New Roman"/>
          <w:b/>
          <w:bCs/>
          <w:i/>
          <w:iCs/>
          <w:highlight w:val="darkGray"/>
        </w:rPr>
        <w:t>, legal representative authorized to sign this type of contract</w:t>
      </w:r>
      <w:r w:rsidR="7AD9643E" w:rsidRPr="00414E5F">
        <w:rPr>
          <w:rFonts w:eastAsia="Calibri" w:cs="Times New Roman"/>
          <w:b/>
          <w:bCs/>
          <w:i/>
          <w:iCs/>
          <w:highlight w:val="darkGray"/>
        </w:rPr>
        <w:t>]</w:t>
      </w:r>
      <w:r w:rsidRPr="00414E5F">
        <w:rPr>
          <w:rFonts w:eastAsia="Calibri" w:cs="Times New Roman"/>
          <w:i/>
          <w:iCs/>
          <w:highlight w:val="darkGray"/>
        </w:rPr>
        <w:t>,</w:t>
      </w:r>
    </w:p>
    <w:p w14:paraId="45FFB512" w14:textId="77777777" w:rsidR="00790E73" w:rsidRPr="00790E73" w:rsidRDefault="00790E73" w:rsidP="00B36864">
      <w:pPr>
        <w:spacing w:line="240" w:lineRule="auto"/>
        <w:jc w:val="both"/>
        <w:rPr>
          <w:rFonts w:eastAsia="Calibri" w:cs="Times New Roman"/>
        </w:rPr>
      </w:pPr>
    </w:p>
    <w:p w14:paraId="7DD25744" w14:textId="77777777" w:rsidR="00790E73" w:rsidRPr="00790E73" w:rsidRDefault="00790E73" w:rsidP="00B36864">
      <w:pPr>
        <w:spacing w:line="240" w:lineRule="auto"/>
        <w:jc w:val="both"/>
        <w:rPr>
          <w:rFonts w:eastAsia="Calibri" w:cs="Times New Roman"/>
          <w:b/>
          <w:lang w:val="en-GB"/>
        </w:rPr>
      </w:pPr>
      <w:r w:rsidRPr="00790E73">
        <w:rPr>
          <w:rFonts w:eastAsia="Calibri" w:cs="Times New Roman"/>
        </w:rPr>
        <w:t xml:space="preserve">Hereafter referred to as the </w:t>
      </w:r>
      <w:r w:rsidRPr="00790E73">
        <w:rPr>
          <w:rFonts w:eastAsia="Calibri" w:cs="Times New Roman"/>
          <w:b/>
          <w:lang w:val="en-GB"/>
        </w:rPr>
        <w:t>“Recipient”</w:t>
      </w:r>
    </w:p>
    <w:p w14:paraId="096AC2D8" w14:textId="4CFDE641" w:rsidR="00790E73" w:rsidRPr="00790E73" w:rsidRDefault="00790E73" w:rsidP="00B36864">
      <w:pPr>
        <w:spacing w:line="240" w:lineRule="auto"/>
        <w:jc w:val="both"/>
        <w:rPr>
          <w:rFonts w:eastAsia="Calibri" w:cs="Times New Roman"/>
        </w:rPr>
      </w:pPr>
      <w:r w:rsidRPr="00790E73">
        <w:rPr>
          <w:rFonts w:eastAsia="Calibri" w:cs="Times New Roman"/>
          <w:b/>
          <w:highlight w:val="lightGray"/>
          <w:lang w:val="en-GB"/>
        </w:rPr>
        <w:t xml:space="preserve">IN CASE RECIPIENT IS LOCATED OUTSIDE THE </w:t>
      </w:r>
      <w:r w:rsidR="00414E5F">
        <w:rPr>
          <w:rFonts w:eastAsia="Calibri" w:cs="Times New Roman"/>
          <w:b/>
          <w:bCs/>
          <w:highlight w:val="lightGray"/>
          <w:lang w:val="en-GB"/>
        </w:rPr>
        <w:t>EUROPEAN UNION</w:t>
      </w:r>
      <w:r w:rsidR="0C6E4C52" w:rsidRPr="3DE4BB99">
        <w:rPr>
          <w:rFonts w:eastAsia="Calibri" w:cs="Times New Roman"/>
          <w:b/>
          <w:bCs/>
          <w:highlight w:val="lightGray"/>
          <w:lang w:val="en-GB"/>
        </w:rPr>
        <w:t xml:space="preserve"> (</w:t>
      </w:r>
      <w:r w:rsidRPr="00790E73">
        <w:rPr>
          <w:rFonts w:eastAsia="Calibri" w:cs="Times New Roman"/>
          <w:b/>
          <w:highlight w:val="lightGray"/>
          <w:lang w:val="en-GB"/>
        </w:rPr>
        <w:t>EU</w:t>
      </w:r>
      <w:r w:rsidR="639B638A" w:rsidRPr="3DE4BB99">
        <w:rPr>
          <w:rFonts w:eastAsia="Calibri" w:cs="Times New Roman"/>
          <w:b/>
          <w:bCs/>
          <w:highlight w:val="lightGray"/>
          <w:lang w:val="en-GB"/>
        </w:rPr>
        <w:t>)</w:t>
      </w:r>
      <w:r w:rsidRPr="00790E73">
        <w:rPr>
          <w:rFonts w:eastAsia="Calibri" w:cs="Times New Roman"/>
          <w:b/>
          <w:highlight w:val="lightGray"/>
          <w:lang w:val="en-GB"/>
        </w:rPr>
        <w:t xml:space="preserve"> AND PERSONAL </w:t>
      </w:r>
      <w:r w:rsidR="486B3500" w:rsidRPr="3DE4BB99">
        <w:rPr>
          <w:rFonts w:eastAsia="Calibri" w:cs="Times New Roman"/>
          <w:b/>
          <w:bCs/>
          <w:highlight w:val="lightGray"/>
          <w:lang w:val="en-GB"/>
        </w:rPr>
        <w:t xml:space="preserve">AND/OR SENSITIVE </w:t>
      </w:r>
      <w:r w:rsidRPr="00790E73">
        <w:rPr>
          <w:rFonts w:eastAsia="Calibri" w:cs="Times New Roman"/>
          <w:b/>
          <w:highlight w:val="lightGray"/>
          <w:lang w:val="en-GB"/>
        </w:rPr>
        <w:t>DATA ARE TRANSFERRED, THE GDPR IMPOSES CERTAIN STANDARD CONTRACTUAL CLAUSES – SEE ANNEX B</w:t>
      </w:r>
      <w:r w:rsidRPr="00790E73">
        <w:rPr>
          <w:rFonts w:eastAsia="Calibri" w:cs="Times New Roman"/>
          <w:b/>
          <w:lang w:val="en-GB"/>
        </w:rPr>
        <w:t xml:space="preserve"> </w:t>
      </w:r>
    </w:p>
    <w:p w14:paraId="5FC184C0" w14:textId="77777777" w:rsidR="00790E73" w:rsidRPr="00790E73" w:rsidRDefault="00790E73" w:rsidP="00B36864">
      <w:pPr>
        <w:spacing w:line="240" w:lineRule="auto"/>
        <w:jc w:val="both"/>
        <w:rPr>
          <w:rFonts w:eastAsia="Calibri" w:cs="Times New Roman"/>
        </w:rPr>
      </w:pPr>
    </w:p>
    <w:p w14:paraId="1E0EA101" w14:textId="4BC22273" w:rsidR="00790E73" w:rsidRPr="00790E73" w:rsidRDefault="00790E73" w:rsidP="00B36864">
      <w:pPr>
        <w:spacing w:line="240" w:lineRule="auto"/>
        <w:jc w:val="both"/>
        <w:rPr>
          <w:rFonts w:eastAsia="Calibri" w:cs="Times New Roman"/>
        </w:rPr>
      </w:pPr>
      <w:r w:rsidRPr="00790E73">
        <w:rPr>
          <w:rFonts w:eastAsia="Calibri" w:cs="Times New Roman"/>
        </w:rPr>
        <w:t xml:space="preserve">The Provider and the Recipient shall hereafter be referred to individually as a </w:t>
      </w:r>
      <w:r w:rsidR="00782028">
        <w:rPr>
          <w:rFonts w:eastAsia="Calibri" w:cs="Times New Roman"/>
        </w:rPr>
        <w:t>“</w:t>
      </w:r>
      <w:r w:rsidRPr="00790E73">
        <w:rPr>
          <w:rFonts w:eastAsia="Calibri" w:cs="Times New Roman"/>
          <w:b/>
          <w:lang w:val="en-GB"/>
        </w:rPr>
        <w:t>Party</w:t>
      </w:r>
      <w:r w:rsidRPr="00790E73">
        <w:rPr>
          <w:rFonts w:eastAsia="Calibri" w:cs="Times New Roman"/>
        </w:rPr>
        <w:t xml:space="preserve">” and together as “the </w:t>
      </w:r>
      <w:r w:rsidRPr="00790E73">
        <w:rPr>
          <w:rFonts w:eastAsia="Calibri" w:cs="Times New Roman"/>
          <w:b/>
          <w:lang w:val="en-GB"/>
        </w:rPr>
        <w:t>Parties</w:t>
      </w:r>
      <w:r w:rsidRPr="00790E73">
        <w:rPr>
          <w:rFonts w:eastAsia="Calibri" w:cs="Times New Roman"/>
        </w:rPr>
        <w:t>”.</w:t>
      </w:r>
    </w:p>
    <w:p w14:paraId="32436261" w14:textId="77777777" w:rsidR="00790E73" w:rsidRPr="00790E73" w:rsidRDefault="00790E73" w:rsidP="00B36864">
      <w:pPr>
        <w:keepNext/>
        <w:spacing w:before="240" w:after="120" w:line="240" w:lineRule="auto"/>
        <w:jc w:val="both"/>
        <w:outlineLvl w:val="2"/>
        <w:rPr>
          <w:rFonts w:eastAsia="Calibri" w:cs="Times New Roman"/>
          <w:b/>
          <w:u w:val="single"/>
          <w:lang w:val="en-GB"/>
        </w:rPr>
      </w:pPr>
      <w:bookmarkStart w:id="1" w:name="_Toc73959451"/>
      <w:bookmarkStart w:id="2" w:name="_Toc73960046"/>
      <w:r w:rsidRPr="00790E73">
        <w:rPr>
          <w:rFonts w:eastAsia="Calibri" w:cs="Times New Roman"/>
          <w:b/>
          <w:u w:val="single"/>
          <w:lang w:val="en-GB"/>
        </w:rPr>
        <w:t>PREAMBLE</w:t>
      </w:r>
      <w:bookmarkEnd w:id="1"/>
      <w:bookmarkEnd w:id="2"/>
    </w:p>
    <w:p w14:paraId="5E21F3DC" w14:textId="5C12616C" w:rsidR="00790E73" w:rsidRPr="00790E73" w:rsidRDefault="00790E73" w:rsidP="00B36864">
      <w:pPr>
        <w:spacing w:line="240" w:lineRule="auto"/>
        <w:jc w:val="both"/>
        <w:rPr>
          <w:rFonts w:eastAsia="Calibri" w:cs="Times New Roman"/>
        </w:rPr>
      </w:pPr>
      <w:r w:rsidRPr="00790E73">
        <w:rPr>
          <w:rFonts w:eastAsia="Calibri" w:cs="Times New Roman"/>
        </w:rPr>
        <w:t>Whereas</w:t>
      </w:r>
      <w:r w:rsidRPr="3DE4BB99">
        <w:rPr>
          <w:rFonts w:eastAsia="Calibri" w:cs="Times New Roman"/>
        </w:rPr>
        <w:t xml:space="preserve"> </w:t>
      </w:r>
      <w:r w:rsidRPr="00790E73">
        <w:rPr>
          <w:rFonts w:eastAsia="Calibri" w:cs="Times New Roman"/>
        </w:rPr>
        <w:t xml:space="preserve">Provider has scientific and technological expertise in the field of </w:t>
      </w:r>
      <w:r w:rsidRPr="00790E73">
        <w:rPr>
          <w:rFonts w:eastAsia="Calibri" w:cs="Times New Roman"/>
          <w:i/>
          <w:iCs/>
          <w:highlight w:val="lightGray"/>
        </w:rPr>
        <w:t>…To be completed….</w:t>
      </w:r>
      <w:r w:rsidRPr="00790E73">
        <w:rPr>
          <w:rFonts w:eastAsia="Calibri" w:cs="Times New Roman"/>
        </w:rPr>
        <w:t xml:space="preserve"> </w:t>
      </w:r>
    </w:p>
    <w:p w14:paraId="579529D8" w14:textId="77777777" w:rsidR="00790E73" w:rsidRPr="00790E73" w:rsidRDefault="00790E73" w:rsidP="00B36864">
      <w:pPr>
        <w:spacing w:line="240" w:lineRule="auto"/>
        <w:jc w:val="both"/>
        <w:rPr>
          <w:rFonts w:eastAsia="Calibri" w:cs="Times New Roman"/>
        </w:rPr>
      </w:pPr>
    </w:p>
    <w:p w14:paraId="10732507" w14:textId="7E4DC076" w:rsidR="00790E73" w:rsidRPr="00790E73" w:rsidRDefault="00790E73" w:rsidP="00B36864">
      <w:pPr>
        <w:spacing w:line="240" w:lineRule="auto"/>
        <w:jc w:val="both"/>
        <w:rPr>
          <w:rFonts w:eastAsia="Calibri" w:cs="Times New Roman"/>
        </w:rPr>
      </w:pPr>
      <w:r w:rsidRPr="00790E73">
        <w:rPr>
          <w:rFonts w:eastAsia="Calibri" w:cs="Times New Roman"/>
        </w:rPr>
        <w:t xml:space="preserve">Whereas Recipient is active in the field of </w:t>
      </w:r>
      <w:r w:rsidRPr="00790E73">
        <w:rPr>
          <w:rFonts w:eastAsia="Calibri" w:cs="Times New Roman"/>
          <w:i/>
          <w:iCs/>
          <w:highlight w:val="lightGray"/>
        </w:rPr>
        <w:t>…To be completed….</w:t>
      </w:r>
    </w:p>
    <w:p w14:paraId="2C60440D" w14:textId="77777777" w:rsidR="00790E73" w:rsidRPr="00790E73" w:rsidRDefault="00790E73" w:rsidP="00B36864">
      <w:pPr>
        <w:spacing w:line="240" w:lineRule="auto"/>
        <w:jc w:val="both"/>
        <w:rPr>
          <w:rFonts w:eastAsia="Calibri" w:cs="Times New Roman"/>
        </w:rPr>
      </w:pPr>
    </w:p>
    <w:p w14:paraId="041F7DA5" w14:textId="77777777" w:rsidR="00790E73" w:rsidRPr="00790E73" w:rsidRDefault="00790E73" w:rsidP="00B36864">
      <w:pPr>
        <w:spacing w:line="240" w:lineRule="auto"/>
        <w:jc w:val="both"/>
        <w:rPr>
          <w:rFonts w:eastAsia="Calibri" w:cs="Times New Roman"/>
        </w:rPr>
      </w:pPr>
      <w:r w:rsidRPr="00790E73">
        <w:rPr>
          <w:rFonts w:eastAsia="Calibri" w:cs="Times New Roman"/>
        </w:rPr>
        <w:t>Whereas the Parties, having considerable experience in the field concerned, have signed a Framework Consortium Agreement (The “</w:t>
      </w:r>
      <w:r w:rsidRPr="00790E73">
        <w:rPr>
          <w:rFonts w:eastAsia="Calibri" w:cs="Times New Roman"/>
          <w:b/>
        </w:rPr>
        <w:t>Consortium Agreement</w:t>
      </w:r>
      <w:r w:rsidRPr="00790E73">
        <w:rPr>
          <w:rFonts w:eastAsia="Calibri" w:cs="Times New Roman"/>
        </w:rPr>
        <w:t>”) relating to the Action entitled “</w:t>
      </w:r>
      <w:r w:rsidRPr="00790E73">
        <w:rPr>
          <w:rFonts w:eastAsia="Calibri" w:cs="Times New Roman"/>
          <w:b/>
        </w:rPr>
        <w:t>Promoting Implementation of Recommendations on Policy, Information and Material and Data for Rare Diseases”</w:t>
      </w:r>
      <w:r w:rsidRPr="00790E73">
        <w:rPr>
          <w:rFonts w:eastAsia="Calibri" w:cs="Times New Roman"/>
        </w:rPr>
        <w:t xml:space="preserve">, in short </w:t>
      </w:r>
      <w:r w:rsidRPr="00790E73">
        <w:rPr>
          <w:rFonts w:eastAsia="Calibri" w:cs="Times New Roman"/>
          <w:b/>
        </w:rPr>
        <w:t>RD ACTION</w:t>
      </w:r>
      <w:r w:rsidRPr="00790E73">
        <w:rPr>
          <w:rFonts w:eastAsia="Calibri" w:cs="Times New Roman"/>
        </w:rPr>
        <w:t>, hereinafter referred to as “</w:t>
      </w:r>
      <w:r w:rsidRPr="00790E73">
        <w:rPr>
          <w:rFonts w:eastAsia="Calibri" w:cs="Times New Roman"/>
          <w:b/>
        </w:rPr>
        <w:t>Project</w:t>
      </w:r>
      <w:r w:rsidRPr="00790E73">
        <w:rPr>
          <w:rFonts w:eastAsia="Calibri" w:cs="Times New Roman"/>
        </w:rPr>
        <w:t>”.</w:t>
      </w:r>
    </w:p>
    <w:p w14:paraId="4723CB07" w14:textId="77777777" w:rsidR="00790E73" w:rsidRPr="00790E73" w:rsidRDefault="00790E73" w:rsidP="00B36864">
      <w:pPr>
        <w:spacing w:line="240" w:lineRule="auto"/>
        <w:jc w:val="both"/>
        <w:rPr>
          <w:rFonts w:eastAsia="Calibri" w:cs="Times New Roman"/>
        </w:rPr>
      </w:pPr>
      <w:r w:rsidRPr="00790E73">
        <w:rPr>
          <w:rFonts w:eastAsia="Calibri" w:cs="Times New Roman"/>
        </w:rPr>
        <w:t xml:space="preserve"> </w:t>
      </w:r>
    </w:p>
    <w:p w14:paraId="4330AC33" w14:textId="77777777" w:rsidR="00790E73" w:rsidRPr="00790E73" w:rsidRDefault="00790E73" w:rsidP="00B36864">
      <w:pPr>
        <w:spacing w:line="240" w:lineRule="auto"/>
        <w:jc w:val="both"/>
        <w:rPr>
          <w:rFonts w:eastAsia="Calibri" w:cs="Times New Roman"/>
        </w:rPr>
      </w:pPr>
    </w:p>
    <w:p w14:paraId="3D4B0681" w14:textId="4EC213A8" w:rsidR="00790E73" w:rsidRPr="00790E73" w:rsidRDefault="00790E73" w:rsidP="00B36864">
      <w:pPr>
        <w:spacing w:line="240" w:lineRule="auto"/>
        <w:jc w:val="both"/>
        <w:rPr>
          <w:rFonts w:eastAsia="Calibri" w:cs="Times New Roman"/>
        </w:rPr>
      </w:pPr>
      <w:r w:rsidRPr="00790E73">
        <w:rPr>
          <w:rFonts w:eastAsia="Calibri" w:cs="Times New Roman"/>
        </w:rPr>
        <w:t xml:space="preserve">Whereas Recipient will access to the Material and Data defined below for research purposes as described in the Consortium Agreement and Provider agrees to transfer </w:t>
      </w:r>
      <w:r w:rsidR="6138ED63" w:rsidRPr="3DE4BB99">
        <w:rPr>
          <w:rFonts w:eastAsia="Calibri" w:cs="Times New Roman"/>
        </w:rPr>
        <w:t xml:space="preserve">the Material and Data described below </w:t>
      </w:r>
      <w:r w:rsidRPr="3DE4BB99">
        <w:rPr>
          <w:rFonts w:eastAsia="Calibri" w:cs="Times New Roman"/>
        </w:rPr>
        <w:t>to</w:t>
      </w:r>
      <w:r w:rsidR="2A41E710" w:rsidRPr="3DE4BB99">
        <w:rPr>
          <w:rFonts w:eastAsia="Calibri" w:cs="Times New Roman"/>
        </w:rPr>
        <w:t xml:space="preserve"> </w:t>
      </w:r>
      <w:r w:rsidRPr="00790E73">
        <w:rPr>
          <w:rFonts w:eastAsia="Calibri" w:cs="Times New Roman"/>
        </w:rPr>
        <w:t>Recipient, subject to the strict respect by the Parties of the conditions stated in the present agreement (hereinafter referred to as the “</w:t>
      </w:r>
      <w:r w:rsidRPr="00790E73">
        <w:rPr>
          <w:rFonts w:eastAsia="Calibri" w:cs="Times New Roman"/>
          <w:b/>
          <w:lang w:val="en-GB"/>
        </w:rPr>
        <w:t>Agreement</w:t>
      </w:r>
      <w:r w:rsidRPr="00790E73">
        <w:rPr>
          <w:rFonts w:eastAsia="Calibri" w:cs="Times New Roman"/>
        </w:rPr>
        <w:t>”).</w:t>
      </w:r>
    </w:p>
    <w:tbl>
      <w:tblPr>
        <w:tblW w:w="0" w:type="auto"/>
        <w:tblInd w:w="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326"/>
        <w:gridCol w:w="7312"/>
      </w:tblGrid>
      <w:tr w:rsidR="00790E73" w:rsidRPr="00790E73" w14:paraId="35C954E9" w14:textId="77777777" w:rsidTr="00193E6D">
        <w:tc>
          <w:tcPr>
            <w:tcW w:w="2326" w:type="dxa"/>
          </w:tcPr>
          <w:p w14:paraId="3B3B88F7" w14:textId="25DA7193" w:rsidR="00790E73" w:rsidRPr="00790E73" w:rsidRDefault="00790E73" w:rsidP="00B36864">
            <w:pPr>
              <w:spacing w:line="240" w:lineRule="auto"/>
              <w:jc w:val="both"/>
              <w:rPr>
                <w:rFonts w:eastAsia="Calibri" w:cs="Times New Roman"/>
                <w:b/>
                <w:i/>
              </w:rPr>
            </w:pPr>
            <w:r w:rsidRPr="00790E73">
              <w:rPr>
                <w:rFonts w:eastAsia="Calibri" w:cs="Times New Roman"/>
                <w:b/>
                <w:i/>
              </w:rPr>
              <w:lastRenderedPageBreak/>
              <w:t>Material and Data</w:t>
            </w:r>
          </w:p>
          <w:p w14:paraId="76025049" w14:textId="77777777" w:rsidR="00790E73" w:rsidRPr="00790E73" w:rsidRDefault="00790E73" w:rsidP="00B36864">
            <w:pPr>
              <w:spacing w:line="240" w:lineRule="auto"/>
              <w:jc w:val="both"/>
              <w:rPr>
                <w:rFonts w:eastAsia="Calibri" w:cs="Times New Roman"/>
              </w:rPr>
            </w:pPr>
            <w:r w:rsidRPr="00790E73">
              <w:rPr>
                <w:rFonts w:eastAsia="Calibri" w:cs="Times New Roman"/>
              </w:rPr>
              <w:t xml:space="preserve">(Short description) </w:t>
            </w:r>
          </w:p>
        </w:tc>
        <w:tc>
          <w:tcPr>
            <w:tcW w:w="7312" w:type="dxa"/>
          </w:tcPr>
          <w:p w14:paraId="51CEE838" w14:textId="77777777" w:rsidR="00790E73" w:rsidRPr="00790E73" w:rsidRDefault="00790E73" w:rsidP="00B36864">
            <w:pPr>
              <w:spacing w:line="240" w:lineRule="auto"/>
              <w:jc w:val="both"/>
              <w:rPr>
                <w:rFonts w:eastAsia="Calibri" w:cs="Times New Roman"/>
              </w:rPr>
            </w:pPr>
            <w:r w:rsidRPr="00790E73">
              <w:rPr>
                <w:rFonts w:eastAsia="Calibri" w:cs="Times New Roman"/>
              </w:rPr>
              <w:t xml:space="preserve"> __________</w:t>
            </w:r>
          </w:p>
          <w:p w14:paraId="09AF952C" w14:textId="77777777" w:rsidR="00790E73" w:rsidRPr="00790E73" w:rsidRDefault="00790E73" w:rsidP="00B36864">
            <w:pPr>
              <w:spacing w:line="240" w:lineRule="auto"/>
              <w:jc w:val="both"/>
              <w:rPr>
                <w:rFonts w:eastAsia="Calibri" w:cs="Times New Roman"/>
              </w:rPr>
            </w:pPr>
          </w:p>
          <w:p w14:paraId="2FFA70E2" w14:textId="4021B728" w:rsidR="00790E73" w:rsidRPr="00790E73" w:rsidRDefault="00790E73" w:rsidP="00B36864">
            <w:pPr>
              <w:spacing w:line="240" w:lineRule="auto"/>
              <w:jc w:val="both"/>
              <w:rPr>
                <w:rFonts w:eastAsia="Calibri" w:cs="Times New Roman"/>
                <w:b/>
                <w:bCs/>
              </w:rPr>
            </w:pPr>
          </w:p>
        </w:tc>
      </w:tr>
      <w:tr w:rsidR="00790E73" w:rsidRPr="00790E73" w14:paraId="70C1EA98" w14:textId="77777777" w:rsidTr="00193E6D">
        <w:trPr>
          <w:trHeight w:val="589"/>
        </w:trPr>
        <w:tc>
          <w:tcPr>
            <w:tcW w:w="2326" w:type="dxa"/>
          </w:tcPr>
          <w:p w14:paraId="07CB3B13" w14:textId="77777777" w:rsidR="00790E73" w:rsidRPr="00790E73" w:rsidRDefault="00790E73" w:rsidP="00B36864">
            <w:pPr>
              <w:spacing w:line="240" w:lineRule="auto"/>
              <w:jc w:val="both"/>
              <w:rPr>
                <w:rFonts w:eastAsia="Calibri" w:cs="Times New Roman"/>
                <w:b/>
                <w:i/>
              </w:rPr>
            </w:pPr>
            <w:r w:rsidRPr="00790E73">
              <w:rPr>
                <w:rFonts w:eastAsia="Calibri" w:cs="Times New Roman"/>
                <w:b/>
                <w:i/>
              </w:rPr>
              <w:t xml:space="preserve">Personal Material and Data </w:t>
            </w:r>
          </w:p>
          <w:p w14:paraId="1AA605DF" w14:textId="77777777" w:rsidR="00790E73" w:rsidRPr="00790E73" w:rsidRDefault="00790E73" w:rsidP="00B36864">
            <w:pPr>
              <w:spacing w:line="240" w:lineRule="auto"/>
              <w:jc w:val="both"/>
              <w:rPr>
                <w:rFonts w:eastAsia="Calibri" w:cs="Times New Roman"/>
              </w:rPr>
            </w:pPr>
            <w:r w:rsidRPr="00790E73">
              <w:rPr>
                <w:rFonts w:eastAsia="Calibri" w:cs="Times New Roman"/>
              </w:rPr>
              <w:t>(If applicable)</w:t>
            </w:r>
          </w:p>
          <w:p w14:paraId="6E3BF7CD" w14:textId="77777777" w:rsidR="00790E73" w:rsidRPr="00790E73" w:rsidRDefault="00790E73" w:rsidP="00B36864">
            <w:pPr>
              <w:spacing w:line="240" w:lineRule="auto"/>
              <w:jc w:val="both"/>
              <w:rPr>
                <w:rFonts w:eastAsia="Calibri" w:cs="Times New Roman"/>
              </w:rPr>
            </w:pPr>
          </w:p>
        </w:tc>
        <w:tc>
          <w:tcPr>
            <w:tcW w:w="7312" w:type="dxa"/>
          </w:tcPr>
          <w:p w14:paraId="0D9E71BB" w14:textId="77777777" w:rsidR="00790E73" w:rsidRPr="00790E73" w:rsidRDefault="00790E73" w:rsidP="00B36864">
            <w:pPr>
              <w:spacing w:line="240" w:lineRule="auto"/>
              <w:jc w:val="both"/>
              <w:rPr>
                <w:rFonts w:eastAsia="Calibri" w:cs="Times New Roman"/>
              </w:rPr>
            </w:pPr>
            <w:r w:rsidRPr="00790E73">
              <w:rPr>
                <w:rFonts w:eastAsia="Calibri" w:cs="Times New Roman"/>
                <w:lang w:val="en-GB"/>
              </w:rPr>
              <w:fldChar w:fldCharType="begin">
                <w:ffData>
                  <w:name w:val="CaseACocher1"/>
                  <w:enabled/>
                  <w:calcOnExit w:val="0"/>
                  <w:checkBox>
                    <w:sizeAuto/>
                    <w:default w:val="0"/>
                  </w:checkBox>
                </w:ffData>
              </w:fldChar>
            </w:r>
            <w:bookmarkStart w:id="3" w:name="CaseACocher1"/>
            <w:r w:rsidRPr="00790E73">
              <w:rPr>
                <w:rFonts w:eastAsia="Calibri" w:cs="Times New Roman"/>
                <w:lang w:val="en-GB"/>
              </w:rPr>
              <w:instrText xml:space="preserve"> FORMCHECKBOX </w:instrText>
            </w:r>
            <w:r w:rsidR="00B21909">
              <w:rPr>
                <w:rFonts w:eastAsia="Calibri" w:cs="Times New Roman"/>
                <w:lang w:val="en-GB"/>
              </w:rPr>
            </w:r>
            <w:r w:rsidR="00B21909">
              <w:rPr>
                <w:rFonts w:eastAsia="Calibri" w:cs="Times New Roman"/>
                <w:lang w:val="en-GB"/>
              </w:rPr>
              <w:fldChar w:fldCharType="separate"/>
            </w:r>
            <w:r w:rsidRPr="00790E73">
              <w:rPr>
                <w:rFonts w:eastAsia="Calibri" w:cs="Times New Roman"/>
                <w:lang w:val="en-GB"/>
              </w:rPr>
              <w:fldChar w:fldCharType="end"/>
            </w:r>
            <w:bookmarkEnd w:id="3"/>
            <w:r w:rsidRPr="00790E73">
              <w:rPr>
                <w:rFonts w:eastAsia="Calibri" w:cs="Times New Roman"/>
              </w:rPr>
              <w:t xml:space="preserve"> Yes</w:t>
            </w:r>
          </w:p>
          <w:p w14:paraId="127DC8F6" w14:textId="77777777" w:rsidR="00790E73" w:rsidRPr="00790E73" w:rsidRDefault="00790E73" w:rsidP="00B36864">
            <w:pPr>
              <w:spacing w:line="240" w:lineRule="auto"/>
              <w:jc w:val="both"/>
              <w:rPr>
                <w:rFonts w:eastAsia="Calibri" w:cs="Times New Roman"/>
              </w:rPr>
            </w:pPr>
            <w:r w:rsidRPr="00790E73">
              <w:rPr>
                <w:rFonts w:eastAsia="Calibri" w:cs="Times New Roman"/>
                <w:lang w:val="en-GB"/>
              </w:rPr>
              <w:fldChar w:fldCharType="begin">
                <w:ffData>
                  <w:name w:val="CaseACocher2"/>
                  <w:enabled/>
                  <w:calcOnExit w:val="0"/>
                  <w:checkBox>
                    <w:sizeAuto/>
                    <w:default w:val="0"/>
                  </w:checkBox>
                </w:ffData>
              </w:fldChar>
            </w:r>
            <w:bookmarkStart w:id="4" w:name="CaseACocher2"/>
            <w:r w:rsidRPr="00790E73">
              <w:rPr>
                <w:rFonts w:eastAsia="Calibri" w:cs="Times New Roman"/>
                <w:lang w:val="en-GB"/>
              </w:rPr>
              <w:instrText xml:space="preserve"> FORMCHECKBOX </w:instrText>
            </w:r>
            <w:r w:rsidR="00B21909">
              <w:rPr>
                <w:rFonts w:eastAsia="Calibri" w:cs="Times New Roman"/>
                <w:lang w:val="en-GB"/>
              </w:rPr>
            </w:r>
            <w:r w:rsidR="00B21909">
              <w:rPr>
                <w:rFonts w:eastAsia="Calibri" w:cs="Times New Roman"/>
                <w:lang w:val="en-GB"/>
              </w:rPr>
              <w:fldChar w:fldCharType="separate"/>
            </w:r>
            <w:r w:rsidRPr="00790E73">
              <w:rPr>
                <w:rFonts w:eastAsia="Calibri" w:cs="Times New Roman"/>
                <w:lang w:val="en-GB"/>
              </w:rPr>
              <w:fldChar w:fldCharType="end"/>
            </w:r>
            <w:bookmarkEnd w:id="4"/>
            <w:r w:rsidRPr="00790E73">
              <w:rPr>
                <w:rFonts w:eastAsia="Calibri" w:cs="Times New Roman"/>
              </w:rPr>
              <w:t xml:space="preserve"> No</w:t>
            </w:r>
          </w:p>
          <w:p w14:paraId="398FF448" w14:textId="38DA2304" w:rsidR="000B6C30" w:rsidRDefault="00790E73" w:rsidP="00B36864">
            <w:pPr>
              <w:spacing w:line="240" w:lineRule="auto"/>
              <w:jc w:val="both"/>
              <w:rPr>
                <w:rFonts w:eastAsia="Calibri" w:cs="Times New Roman"/>
                <w:highlight w:val="lightGray"/>
              </w:rPr>
            </w:pPr>
            <w:r w:rsidRPr="00790E73">
              <w:rPr>
                <w:rFonts w:eastAsia="Calibri" w:cs="Times New Roman"/>
                <w:highlight w:val="lightGray"/>
              </w:rPr>
              <w:t xml:space="preserve">THIS SECTION SHALL IDENTIFY IF HUMAN SAMPLES AND PERSONAL DATA </w:t>
            </w:r>
            <w:r w:rsidR="68FD0989" w:rsidRPr="3DE4BB99">
              <w:rPr>
                <w:rFonts w:eastAsia="Calibri" w:cs="Times New Roman"/>
                <w:highlight w:val="lightGray"/>
              </w:rPr>
              <w:t>and/</w:t>
            </w:r>
            <w:r w:rsidR="09AA96F1" w:rsidRPr="3DE4BB99">
              <w:rPr>
                <w:rFonts w:eastAsia="Calibri" w:cs="Times New Roman"/>
                <w:highlight w:val="lightGray"/>
              </w:rPr>
              <w:t>or SENSITIVE DATA</w:t>
            </w:r>
            <w:r w:rsidRPr="3DE4BB99">
              <w:rPr>
                <w:rFonts w:eastAsia="Calibri" w:cs="Times New Roman"/>
                <w:highlight w:val="lightGray"/>
              </w:rPr>
              <w:t xml:space="preserve"> </w:t>
            </w:r>
            <w:r w:rsidRPr="00790E73">
              <w:rPr>
                <w:rFonts w:eastAsia="Calibri" w:cs="Times New Roman"/>
                <w:highlight w:val="lightGray"/>
              </w:rPr>
              <w:t xml:space="preserve">(AS PER </w:t>
            </w:r>
            <w:r w:rsidR="006D76DA" w:rsidRPr="00790E73">
              <w:rPr>
                <w:rFonts w:eastAsia="Calibri" w:cs="Times New Roman"/>
                <w:highlight w:val="lightGray"/>
              </w:rPr>
              <w:t>GDPR</w:t>
            </w:r>
            <w:r w:rsidR="1C62FFB9" w:rsidRPr="3DE4BB99">
              <w:rPr>
                <w:rFonts w:eastAsia="Calibri" w:cs="Times New Roman"/>
                <w:highlight w:val="lightGray"/>
              </w:rPr>
              <w:t xml:space="preserve"> definition</w:t>
            </w:r>
            <w:r w:rsidRPr="00790E73">
              <w:rPr>
                <w:rFonts w:eastAsia="Calibri" w:cs="Times New Roman"/>
                <w:highlight w:val="lightGray"/>
              </w:rPr>
              <w:t xml:space="preserve">) ARE TRANSFERRED. </w:t>
            </w:r>
          </w:p>
          <w:p w14:paraId="7E93376A" w14:textId="74564A8A" w:rsidR="00790E73" w:rsidRPr="00790E73" w:rsidRDefault="00790E73" w:rsidP="00B36864">
            <w:pPr>
              <w:spacing w:line="240" w:lineRule="auto"/>
              <w:jc w:val="both"/>
              <w:rPr>
                <w:rFonts w:eastAsia="Calibri" w:cs="Times New Roman"/>
                <w:lang w:val="en-GB"/>
              </w:rPr>
            </w:pPr>
            <w:r w:rsidRPr="00790E73">
              <w:rPr>
                <w:rFonts w:eastAsia="Calibri" w:cs="Times New Roman"/>
                <w:highlight w:val="lightGray"/>
              </w:rPr>
              <w:t xml:space="preserve">UNDER GDPR, BIOLOGICAL SAMPLES AND PERSONAL DATA SHALL BE FULLY ANONYMIZED </w:t>
            </w:r>
            <w:r w:rsidR="000B6C30">
              <w:rPr>
                <w:rFonts w:eastAsia="Calibri" w:cs="Times New Roman"/>
                <w:highlight w:val="lightGray"/>
              </w:rPr>
              <w:t>WHENEVER POSSIBLE</w:t>
            </w:r>
            <w:r w:rsidRPr="00790E73">
              <w:rPr>
                <w:rFonts w:eastAsia="Calibri" w:cs="Times New Roman"/>
                <w:highlight w:val="lightGray"/>
              </w:rPr>
              <w:t xml:space="preserve"> (</w:t>
            </w:r>
            <w:r w:rsidR="006D76DA" w:rsidRPr="00790E73">
              <w:rPr>
                <w:rFonts w:eastAsia="Calibri" w:cs="Times New Roman"/>
                <w:highlight w:val="lightGray"/>
              </w:rPr>
              <w:t>i.e.,</w:t>
            </w:r>
            <w:r w:rsidRPr="00790E73">
              <w:rPr>
                <w:rFonts w:eastAsia="Calibri" w:cs="Times New Roman"/>
                <w:highlight w:val="lightGray"/>
              </w:rPr>
              <w:t xml:space="preserve"> no connection can be made BY ANYONE between the code assigned to the sample and the </w:t>
            </w:r>
            <w:r w:rsidR="003A588C">
              <w:rPr>
                <w:rFonts w:eastAsia="Calibri" w:cs="Times New Roman"/>
                <w:highlight w:val="lightGray"/>
              </w:rPr>
              <w:t>Data Subject</w:t>
            </w:r>
            <w:r w:rsidRPr="3DE4BB99">
              <w:rPr>
                <w:rFonts w:eastAsia="Calibri" w:cs="Times New Roman"/>
                <w:highlight w:val="lightGray"/>
              </w:rPr>
              <w:t>).</w:t>
            </w:r>
            <w:r w:rsidRPr="00790E73">
              <w:rPr>
                <w:rFonts w:eastAsia="Calibri" w:cs="Times New Roman"/>
                <w:highlight w:val="lightGray"/>
              </w:rPr>
              <w:t xml:space="preserve"> IF THE RESEARCH REQUIRES IT, SAMPLE CAN BE PSEUDONYMIZED (</w:t>
            </w:r>
            <w:r w:rsidR="006D76DA" w:rsidRPr="00790E73">
              <w:rPr>
                <w:rFonts w:eastAsia="Calibri" w:cs="Times New Roman"/>
                <w:highlight w:val="lightGray"/>
              </w:rPr>
              <w:t>i.e.,</w:t>
            </w:r>
            <w:r w:rsidRPr="00790E73">
              <w:rPr>
                <w:rFonts w:eastAsia="Calibri" w:cs="Times New Roman"/>
                <w:highlight w:val="lightGray"/>
              </w:rPr>
              <w:t xml:space="preserve"> CODED) and PROTECTIVE CLAUSES IN ACCORDANCE WITH GDPR SHALL BE INCLUDED: THE FACT RECIPIENT DOES NOT HAVE THE KEY TO RE-IDENTIFY THE PATIENT FROM THE CODE DOES NOT RENDER THE SAMPLES/DATA FULLY ANONYMIZED, AS </w:t>
            </w:r>
            <w:r w:rsidR="00437093" w:rsidRPr="00790E73">
              <w:rPr>
                <w:rFonts w:eastAsia="Calibri" w:cs="Times New Roman"/>
                <w:highlight w:val="lightGray"/>
              </w:rPr>
              <w:t>e.g.,</w:t>
            </w:r>
            <w:r w:rsidRPr="00790E73">
              <w:rPr>
                <w:rFonts w:eastAsia="Calibri" w:cs="Times New Roman"/>
                <w:highlight w:val="lightGray"/>
              </w:rPr>
              <w:t xml:space="preserve"> PROVIDER STILL CAN RETRACE THE PATIENT.</w:t>
            </w:r>
          </w:p>
        </w:tc>
      </w:tr>
      <w:tr w:rsidR="00790E73" w:rsidRPr="00790E73" w14:paraId="6B6BC3DC" w14:textId="77777777" w:rsidTr="00193E6D">
        <w:tc>
          <w:tcPr>
            <w:tcW w:w="2326" w:type="dxa"/>
          </w:tcPr>
          <w:p w14:paraId="5A51CA9E" w14:textId="77777777" w:rsidR="00790E73" w:rsidRPr="00790E73" w:rsidRDefault="00790E73" w:rsidP="00B36864">
            <w:pPr>
              <w:spacing w:line="240" w:lineRule="auto"/>
              <w:jc w:val="both"/>
              <w:rPr>
                <w:rFonts w:eastAsia="Calibri" w:cs="Times New Roman"/>
                <w:b/>
                <w:i/>
              </w:rPr>
            </w:pPr>
            <w:r w:rsidRPr="00790E73">
              <w:rPr>
                <w:rFonts w:eastAsia="Calibri" w:cs="Times New Roman"/>
                <w:b/>
                <w:i/>
              </w:rPr>
              <w:t>Intended Use of Material and Data</w:t>
            </w:r>
          </w:p>
          <w:p w14:paraId="0ED703EA" w14:textId="77777777" w:rsidR="00790E73" w:rsidRPr="00790E73" w:rsidRDefault="00790E73" w:rsidP="00B36864">
            <w:pPr>
              <w:spacing w:line="240" w:lineRule="auto"/>
              <w:jc w:val="both"/>
              <w:rPr>
                <w:rFonts w:eastAsia="Calibri" w:cs="Times New Roman"/>
                <w:i/>
                <w:iCs/>
                <w:lang w:val="en-GB"/>
              </w:rPr>
            </w:pPr>
          </w:p>
        </w:tc>
        <w:tc>
          <w:tcPr>
            <w:tcW w:w="7312" w:type="dxa"/>
          </w:tcPr>
          <w:p w14:paraId="69BDECCA" w14:textId="57203ACC" w:rsidR="00790E73" w:rsidRPr="00790E73" w:rsidRDefault="00790E73" w:rsidP="00B36864">
            <w:pPr>
              <w:spacing w:line="240" w:lineRule="auto"/>
              <w:jc w:val="both"/>
              <w:rPr>
                <w:rFonts w:eastAsia="Calibri" w:cs="Times New Roman"/>
              </w:rPr>
            </w:pPr>
            <w:r w:rsidRPr="00790E73">
              <w:rPr>
                <w:rFonts w:eastAsia="Calibri" w:cs="Times New Roman"/>
              </w:rPr>
              <w:t xml:space="preserve">General description of the study </w:t>
            </w:r>
            <w:r w:rsidR="00670DEE">
              <w:rPr>
                <w:rFonts w:eastAsia="Calibri" w:cs="Times New Roman"/>
              </w:rPr>
              <w:t>to be performed by</w:t>
            </w:r>
            <w:r w:rsidR="003113B2">
              <w:rPr>
                <w:rFonts w:eastAsia="Calibri" w:cs="Times New Roman"/>
              </w:rPr>
              <w:t xml:space="preserve"> </w:t>
            </w:r>
            <w:r w:rsidR="006D76DA" w:rsidRPr="00790E73">
              <w:rPr>
                <w:rFonts w:eastAsia="Calibri" w:cs="Times New Roman"/>
              </w:rPr>
              <w:t>Recipient:</w:t>
            </w:r>
            <w:r w:rsidRPr="00790E73">
              <w:rPr>
                <w:rFonts w:eastAsia="Calibri" w:cs="Times New Roman"/>
              </w:rPr>
              <w:t xml:space="preserve"> </w:t>
            </w:r>
            <w:r w:rsidRPr="00790E73">
              <w:rPr>
                <w:rFonts w:eastAsia="Calibri" w:cs="Times New Roman"/>
                <w:lang w:val="en-GB"/>
              </w:rPr>
              <w:fldChar w:fldCharType="begin">
                <w:ffData>
                  <w:name w:val="Texte28"/>
                  <w:enabled/>
                  <w:calcOnExit w:val="0"/>
                  <w:textInput/>
                </w:ffData>
              </w:fldChar>
            </w:r>
            <w:r w:rsidRPr="00790E73">
              <w:rPr>
                <w:rFonts w:eastAsia="Calibri" w:cs="Times New Roman"/>
                <w:lang w:val="en-GB"/>
              </w:rPr>
              <w:instrText xml:space="preserve"> FORMTEXT </w:instrText>
            </w:r>
            <w:r w:rsidRPr="00790E73">
              <w:rPr>
                <w:rFonts w:eastAsia="Calibri" w:cs="Times New Roman"/>
                <w:lang w:val="en-GB"/>
              </w:rPr>
            </w:r>
            <w:r w:rsidRPr="00790E73">
              <w:rPr>
                <w:rFonts w:eastAsia="Calibri" w:cs="Times New Roman"/>
                <w:lang w:val="en-GB"/>
              </w:rPr>
              <w:fldChar w:fldCharType="separate"/>
            </w:r>
            <w:r w:rsidRPr="00790E73">
              <w:rPr>
                <w:rFonts w:eastAsia="Calibri" w:cs="Times New Roman"/>
                <w:lang w:val="en-GB"/>
              </w:rPr>
              <w:t> </w:t>
            </w:r>
            <w:r w:rsidRPr="00790E73">
              <w:rPr>
                <w:rFonts w:eastAsia="Calibri" w:cs="Times New Roman"/>
                <w:lang w:val="en-GB"/>
              </w:rPr>
              <w:t> </w:t>
            </w:r>
            <w:r w:rsidRPr="00790E73">
              <w:rPr>
                <w:rFonts w:eastAsia="Calibri" w:cs="Times New Roman"/>
                <w:lang w:val="en-GB"/>
              </w:rPr>
              <w:t> </w:t>
            </w:r>
            <w:r w:rsidRPr="00790E73">
              <w:rPr>
                <w:rFonts w:eastAsia="Calibri" w:cs="Times New Roman"/>
                <w:lang w:val="en-GB"/>
              </w:rPr>
              <w:t> </w:t>
            </w:r>
            <w:r w:rsidRPr="00790E73">
              <w:rPr>
                <w:rFonts w:eastAsia="Calibri" w:cs="Times New Roman"/>
                <w:lang w:val="en-GB"/>
              </w:rPr>
              <w:t> </w:t>
            </w:r>
            <w:r w:rsidRPr="00790E73">
              <w:rPr>
                <w:rFonts w:eastAsia="Calibri" w:cs="Times New Roman"/>
                <w:lang w:val="en-GB"/>
              </w:rPr>
              <w:fldChar w:fldCharType="end"/>
            </w:r>
          </w:p>
          <w:p w14:paraId="3631F7D8" w14:textId="77777777" w:rsidR="00790E73" w:rsidRPr="00790E73" w:rsidRDefault="00790E73" w:rsidP="00B36864">
            <w:pPr>
              <w:spacing w:line="240" w:lineRule="auto"/>
              <w:jc w:val="both"/>
              <w:rPr>
                <w:rFonts w:eastAsia="Calibri" w:cs="Times New Roman"/>
              </w:rPr>
            </w:pPr>
          </w:p>
          <w:p w14:paraId="35FDF9FA" w14:textId="0F2911BD" w:rsidR="00790E73" w:rsidRPr="00790E73" w:rsidRDefault="00790E73" w:rsidP="00B36864">
            <w:pPr>
              <w:spacing w:line="240" w:lineRule="auto"/>
              <w:jc w:val="both"/>
              <w:rPr>
                <w:rFonts w:eastAsia="Calibri" w:cs="Times New Roman"/>
                <w:lang w:val="en-GB"/>
              </w:rPr>
            </w:pPr>
            <w:r w:rsidRPr="00790E73">
              <w:rPr>
                <w:rFonts w:eastAsia="Calibri" w:cs="Times New Roman"/>
              </w:rPr>
              <w:t xml:space="preserve">Specific purpose of the use of Material and Data by Recipient: </w:t>
            </w:r>
            <w:r w:rsidRPr="00790E73">
              <w:rPr>
                <w:rFonts w:eastAsia="Calibri" w:cs="Times New Roman"/>
                <w:lang w:val="en-GB"/>
              </w:rPr>
              <w:fldChar w:fldCharType="begin">
                <w:ffData>
                  <w:name w:val="Texte28"/>
                  <w:enabled/>
                  <w:calcOnExit w:val="0"/>
                  <w:textInput/>
                </w:ffData>
              </w:fldChar>
            </w:r>
            <w:bookmarkStart w:id="5" w:name="Texte28"/>
            <w:r w:rsidRPr="00790E73">
              <w:rPr>
                <w:rFonts w:eastAsia="Calibri" w:cs="Times New Roman"/>
                <w:lang w:val="en-GB"/>
              </w:rPr>
              <w:instrText xml:space="preserve"> FORMTEXT </w:instrText>
            </w:r>
            <w:r w:rsidRPr="00790E73">
              <w:rPr>
                <w:rFonts w:eastAsia="Calibri" w:cs="Times New Roman"/>
                <w:lang w:val="en-GB"/>
              </w:rPr>
            </w:r>
            <w:r w:rsidRPr="00790E73">
              <w:rPr>
                <w:rFonts w:eastAsia="Calibri" w:cs="Times New Roman"/>
                <w:lang w:val="en-GB"/>
              </w:rPr>
              <w:fldChar w:fldCharType="separate"/>
            </w:r>
            <w:r w:rsidRPr="00790E73">
              <w:rPr>
                <w:rFonts w:eastAsia="Calibri" w:cs="Times New Roman"/>
                <w:lang w:val="en-GB"/>
              </w:rPr>
              <w:t> </w:t>
            </w:r>
            <w:r w:rsidRPr="00790E73">
              <w:rPr>
                <w:rFonts w:eastAsia="Calibri" w:cs="Times New Roman"/>
                <w:lang w:val="en-GB"/>
              </w:rPr>
              <w:t> </w:t>
            </w:r>
            <w:r w:rsidRPr="00790E73">
              <w:rPr>
                <w:rFonts w:eastAsia="Calibri" w:cs="Times New Roman"/>
                <w:lang w:val="en-GB"/>
              </w:rPr>
              <w:t> </w:t>
            </w:r>
            <w:r w:rsidRPr="00790E73">
              <w:rPr>
                <w:rFonts w:eastAsia="Calibri" w:cs="Times New Roman"/>
                <w:lang w:val="en-GB"/>
              </w:rPr>
              <w:t> </w:t>
            </w:r>
            <w:r w:rsidRPr="00790E73">
              <w:rPr>
                <w:rFonts w:eastAsia="Calibri" w:cs="Times New Roman"/>
                <w:lang w:val="en-GB"/>
              </w:rPr>
              <w:t> </w:t>
            </w:r>
            <w:r w:rsidRPr="00790E73">
              <w:rPr>
                <w:rFonts w:eastAsia="Calibri" w:cs="Times New Roman"/>
                <w:lang w:val="en-GB"/>
              </w:rPr>
              <w:fldChar w:fldCharType="end"/>
            </w:r>
            <w:bookmarkEnd w:id="5"/>
          </w:p>
        </w:tc>
      </w:tr>
      <w:tr w:rsidR="00790E73" w:rsidRPr="00790E73" w14:paraId="28DD5AC7" w14:textId="77777777" w:rsidTr="00193E6D">
        <w:tc>
          <w:tcPr>
            <w:tcW w:w="2326" w:type="dxa"/>
          </w:tcPr>
          <w:p w14:paraId="2045B92C" w14:textId="77777777" w:rsidR="00790E73" w:rsidRPr="00790E73" w:rsidRDefault="00790E73" w:rsidP="00B36864">
            <w:pPr>
              <w:spacing w:line="240" w:lineRule="auto"/>
              <w:jc w:val="both"/>
              <w:rPr>
                <w:rFonts w:eastAsia="Calibri" w:cs="Times New Roman"/>
                <w:b/>
                <w:i/>
              </w:rPr>
            </w:pPr>
            <w:r w:rsidRPr="00790E73">
              <w:rPr>
                <w:rFonts w:eastAsia="Calibri" w:cs="Times New Roman"/>
                <w:b/>
                <w:i/>
              </w:rPr>
              <w:t>Foreseen period of Use of Material and Data</w:t>
            </w:r>
          </w:p>
        </w:tc>
        <w:tc>
          <w:tcPr>
            <w:tcW w:w="7312" w:type="dxa"/>
          </w:tcPr>
          <w:p w14:paraId="2DDD9657" w14:textId="293D5069" w:rsidR="00790E73" w:rsidRPr="00790E73" w:rsidRDefault="00790E73" w:rsidP="00B36864">
            <w:pPr>
              <w:spacing w:line="240" w:lineRule="auto"/>
              <w:jc w:val="both"/>
              <w:rPr>
                <w:rFonts w:eastAsia="Calibri" w:cs="Times New Roman"/>
                <w:lang w:val="en-GB"/>
              </w:rPr>
            </w:pPr>
            <w:r w:rsidRPr="00790E73">
              <w:rPr>
                <w:rFonts w:eastAsia="Calibri" w:cs="Times New Roman"/>
                <w:highlight w:val="lightGray"/>
                <w:lang w:val="en-GB"/>
              </w:rPr>
              <w:t>SHALL BE IN ACCORDANCE WITH THE TERM OF THE AGREEMENT. UNDER CERTAIN NATIONAL IMPLEMENTATION OF GDPR, A DEFINED TERM SHALL BE STATED</w:t>
            </w:r>
          </w:p>
        </w:tc>
      </w:tr>
      <w:tr w:rsidR="00790E73" w:rsidRPr="00790E73" w14:paraId="1A0F50C8" w14:textId="77777777" w:rsidTr="00193E6D">
        <w:tc>
          <w:tcPr>
            <w:tcW w:w="2326" w:type="dxa"/>
          </w:tcPr>
          <w:p w14:paraId="4EF04F98" w14:textId="77777777" w:rsidR="00790E73" w:rsidRPr="00790E73" w:rsidRDefault="00790E73" w:rsidP="00B36864">
            <w:pPr>
              <w:spacing w:line="240" w:lineRule="auto"/>
              <w:jc w:val="both"/>
              <w:rPr>
                <w:rFonts w:eastAsia="Calibri" w:cs="Times New Roman"/>
                <w:b/>
                <w:i/>
              </w:rPr>
            </w:pPr>
            <w:r w:rsidRPr="00790E73">
              <w:rPr>
                <w:rFonts w:eastAsia="Calibri" w:cs="Times New Roman"/>
                <w:b/>
                <w:i/>
              </w:rPr>
              <w:t>Transfer and Mode of Transfer</w:t>
            </w:r>
          </w:p>
        </w:tc>
        <w:tc>
          <w:tcPr>
            <w:tcW w:w="7312" w:type="dxa"/>
          </w:tcPr>
          <w:p w14:paraId="742A691C" w14:textId="77777777" w:rsidR="00790E73" w:rsidRPr="00790E73" w:rsidRDefault="00790E73" w:rsidP="00B36864">
            <w:pPr>
              <w:spacing w:line="240" w:lineRule="auto"/>
              <w:jc w:val="both"/>
              <w:rPr>
                <w:rFonts w:eastAsia="Calibri" w:cs="Times New Roman"/>
                <w:lang w:val="en-GB"/>
              </w:rPr>
            </w:pPr>
          </w:p>
        </w:tc>
      </w:tr>
      <w:tr w:rsidR="00EB56D5" w:rsidRPr="00790E73" w14:paraId="69024B02" w14:textId="77777777" w:rsidTr="00193E6D">
        <w:tc>
          <w:tcPr>
            <w:tcW w:w="2326" w:type="dxa"/>
          </w:tcPr>
          <w:p w14:paraId="56599F84" w14:textId="5C374062" w:rsidR="00EB56D5" w:rsidRPr="00790E73" w:rsidRDefault="00EB56D5" w:rsidP="00B36864">
            <w:pPr>
              <w:spacing w:line="240" w:lineRule="auto"/>
              <w:jc w:val="both"/>
              <w:rPr>
                <w:rFonts w:eastAsia="Calibri" w:cs="Times New Roman"/>
                <w:b/>
                <w:i/>
              </w:rPr>
            </w:pPr>
            <w:r>
              <w:rPr>
                <w:rFonts w:eastAsia="Calibri" w:cs="Times New Roman"/>
                <w:b/>
                <w:i/>
              </w:rPr>
              <w:t>Recipient Scientist</w:t>
            </w:r>
          </w:p>
        </w:tc>
        <w:tc>
          <w:tcPr>
            <w:tcW w:w="7312" w:type="dxa"/>
          </w:tcPr>
          <w:p w14:paraId="47497B0C" w14:textId="77777777" w:rsidR="00EB56D5" w:rsidRPr="00790E73" w:rsidRDefault="00EB56D5" w:rsidP="00B36864">
            <w:pPr>
              <w:spacing w:line="240" w:lineRule="auto"/>
              <w:jc w:val="both"/>
              <w:rPr>
                <w:rFonts w:eastAsia="Calibri" w:cs="Times New Roman"/>
                <w:lang w:val="en-GB"/>
              </w:rPr>
            </w:pPr>
          </w:p>
        </w:tc>
      </w:tr>
    </w:tbl>
    <w:p w14:paraId="589ADB00" w14:textId="6EB90D7B" w:rsidR="00790E73" w:rsidRPr="00790E73" w:rsidRDefault="00790E73" w:rsidP="00B36864">
      <w:pPr>
        <w:keepNext/>
        <w:spacing w:before="360" w:after="120" w:line="240" w:lineRule="auto"/>
        <w:jc w:val="both"/>
        <w:outlineLvl w:val="2"/>
        <w:rPr>
          <w:rFonts w:eastAsia="Calibri" w:cs="Times New Roman"/>
          <w:b/>
          <w:u w:val="single"/>
          <w:lang w:val="en-GB"/>
        </w:rPr>
      </w:pPr>
      <w:bookmarkStart w:id="6" w:name="_Toc73959452"/>
      <w:bookmarkStart w:id="7" w:name="_Toc73960047"/>
      <w:r w:rsidRPr="00790E73">
        <w:rPr>
          <w:rFonts w:eastAsia="Calibri" w:cs="Times New Roman"/>
          <w:b/>
          <w:u w:val="single"/>
          <w:lang w:val="en-GB"/>
        </w:rPr>
        <w:t>DEFINITIONS</w:t>
      </w:r>
      <w:bookmarkEnd w:id="6"/>
      <w:bookmarkEnd w:id="7"/>
    </w:p>
    <w:p w14:paraId="47D080BE" w14:textId="77777777" w:rsidR="00790E73" w:rsidRPr="00790E73" w:rsidRDefault="00790E73" w:rsidP="00B36864">
      <w:pPr>
        <w:keepNext/>
        <w:spacing w:before="120" w:line="240" w:lineRule="auto"/>
        <w:outlineLvl w:val="5"/>
        <w:rPr>
          <w:rFonts w:eastAsia="Calibri" w:cs="Times New Roman"/>
          <w:b/>
        </w:rPr>
      </w:pPr>
      <w:r w:rsidRPr="00790E73">
        <w:rPr>
          <w:rFonts w:eastAsia="Calibri" w:cs="Times New Roman"/>
          <w:b/>
        </w:rPr>
        <w:t>(i)</w:t>
      </w:r>
      <w:r w:rsidRPr="00790E73">
        <w:rPr>
          <w:rFonts w:eastAsia="Calibri" w:cs="Times New Roman"/>
          <w:b/>
        </w:rPr>
        <w:tab/>
        <w:t xml:space="preserve">Commercial Purpose: </w:t>
      </w:r>
    </w:p>
    <w:p w14:paraId="24E7C886" w14:textId="65430FB6" w:rsidR="00790E73" w:rsidRPr="00790E73" w:rsidRDefault="00D5710E" w:rsidP="00B36864">
      <w:pPr>
        <w:spacing w:line="240" w:lineRule="auto"/>
        <w:jc w:val="both"/>
        <w:rPr>
          <w:rFonts w:eastAsia="Calibri" w:cs="Times New Roman"/>
        </w:rPr>
      </w:pPr>
      <w:r>
        <w:rPr>
          <w:rFonts w:eastAsia="Calibri" w:cs="Times New Roman"/>
        </w:rPr>
        <w:t>s</w:t>
      </w:r>
      <w:r w:rsidR="00864B19">
        <w:rPr>
          <w:rFonts w:eastAsia="Calibri" w:cs="Times New Roman"/>
        </w:rPr>
        <w:t xml:space="preserve">hall mean </w:t>
      </w:r>
      <w:r w:rsidR="00790E73" w:rsidRPr="00790E73">
        <w:rPr>
          <w:rFonts w:eastAsia="Calibri" w:cs="Times New Roman"/>
        </w:rPr>
        <w:t xml:space="preserve">he sale, lease, license, or other transfer of the Material and Data </w:t>
      </w:r>
      <w:r>
        <w:rPr>
          <w:rFonts w:eastAsia="Calibri" w:cs="Times New Roman"/>
        </w:rPr>
        <w:t>and/</w:t>
      </w:r>
      <w:r w:rsidR="00790E73" w:rsidRPr="00790E73">
        <w:rPr>
          <w:rFonts w:eastAsia="Calibri" w:cs="Times New Roman"/>
        </w:rPr>
        <w:t xml:space="preserve">or Modifications </w:t>
      </w:r>
      <w:r w:rsidR="1672B1D2" w:rsidRPr="3DE4BB99">
        <w:rPr>
          <w:rFonts w:eastAsia="Calibri" w:cs="Times New Roman"/>
        </w:rPr>
        <w:t>(</w:t>
      </w:r>
      <w:r w:rsidR="00871139">
        <w:rPr>
          <w:rFonts w:eastAsia="Calibri" w:cs="Times New Roman"/>
        </w:rPr>
        <w:t xml:space="preserve">as defined </w:t>
      </w:r>
      <w:r w:rsidR="1672B1D2" w:rsidRPr="3DE4BB99">
        <w:rPr>
          <w:rFonts w:eastAsia="Calibri" w:cs="Times New Roman"/>
        </w:rPr>
        <w:t xml:space="preserve">below) </w:t>
      </w:r>
      <w:r w:rsidR="00790E73" w:rsidRPr="00790E73">
        <w:rPr>
          <w:rFonts w:eastAsia="Calibri" w:cs="Times New Roman"/>
        </w:rPr>
        <w:t xml:space="preserve">to a for-profit organization. Commercial Purposes shall also include publication and uses of the Material and Data </w:t>
      </w:r>
      <w:r w:rsidR="00192A5A">
        <w:rPr>
          <w:rFonts w:eastAsia="Calibri" w:cs="Times New Roman"/>
        </w:rPr>
        <w:t xml:space="preserve">and Personal Data </w:t>
      </w:r>
      <w:r w:rsidR="00790E73" w:rsidRPr="00790E73">
        <w:rPr>
          <w:rFonts w:eastAsia="Calibri" w:cs="Times New Roman"/>
        </w:rPr>
        <w:t xml:space="preserve">or Modifications by any organization, including the Recipient, to perform contract research or to conduct research activities that result in any sale, lease, license, or transfer of the Material </w:t>
      </w:r>
      <w:r w:rsidR="00192A5A">
        <w:rPr>
          <w:rFonts w:eastAsia="Calibri" w:cs="Times New Roman"/>
        </w:rPr>
        <w:t>and Data</w:t>
      </w:r>
      <w:r w:rsidR="00790E73" w:rsidRPr="00790E73">
        <w:rPr>
          <w:rFonts w:eastAsia="Calibri" w:cs="Times New Roman"/>
        </w:rPr>
        <w:t xml:space="preserve"> or Modifications to a for-profit organization.</w:t>
      </w:r>
    </w:p>
    <w:p w14:paraId="6B048BCD" w14:textId="77777777" w:rsidR="00790E73" w:rsidRPr="00790E73" w:rsidRDefault="00790E73" w:rsidP="00B36864">
      <w:pPr>
        <w:keepNext/>
        <w:spacing w:before="240" w:line="240" w:lineRule="auto"/>
        <w:outlineLvl w:val="5"/>
        <w:rPr>
          <w:rFonts w:eastAsia="Calibri" w:cs="Times New Roman"/>
          <w:b/>
        </w:rPr>
      </w:pPr>
      <w:r w:rsidRPr="00790E73">
        <w:rPr>
          <w:rFonts w:eastAsia="Calibri" w:cs="Times New Roman"/>
          <w:b/>
        </w:rPr>
        <w:t>(ii)</w:t>
      </w:r>
      <w:r w:rsidRPr="00790E73">
        <w:rPr>
          <w:rFonts w:eastAsia="Calibri" w:cs="Times New Roman"/>
          <w:b/>
        </w:rPr>
        <w:tab/>
        <w:t xml:space="preserve">Effective Date: </w:t>
      </w:r>
    </w:p>
    <w:p w14:paraId="2874307C" w14:textId="3989DDDB" w:rsidR="00790E73" w:rsidRPr="00790E73" w:rsidRDefault="00D5710E" w:rsidP="00B36864">
      <w:pPr>
        <w:spacing w:line="240" w:lineRule="auto"/>
        <w:jc w:val="both"/>
        <w:rPr>
          <w:rFonts w:eastAsia="Calibri" w:cs="Times New Roman"/>
        </w:rPr>
      </w:pPr>
      <w:r>
        <w:rPr>
          <w:rFonts w:eastAsia="Calibri" w:cs="Times New Roman"/>
        </w:rPr>
        <w:t>s</w:t>
      </w:r>
      <w:r w:rsidR="00864B19">
        <w:rPr>
          <w:rFonts w:eastAsia="Calibri" w:cs="Times New Roman"/>
        </w:rPr>
        <w:t>hall mean t</w:t>
      </w:r>
      <w:r w:rsidR="00790E73" w:rsidRPr="00790E73">
        <w:rPr>
          <w:rFonts w:eastAsia="Calibri" w:cs="Times New Roman"/>
        </w:rPr>
        <w:t xml:space="preserve">he date on which </w:t>
      </w:r>
      <w:r w:rsidR="00864B19">
        <w:t>of the last required signature was obtained</w:t>
      </w:r>
      <w:r w:rsidR="00790E73" w:rsidRPr="00790E73">
        <w:rPr>
          <w:rFonts w:eastAsia="Calibri" w:cs="Times New Roman"/>
        </w:rPr>
        <w:t>.</w:t>
      </w:r>
    </w:p>
    <w:p w14:paraId="0C74C603" w14:textId="66A7E0A2" w:rsidR="00790E73" w:rsidRPr="00790E73" w:rsidRDefault="00790E73" w:rsidP="00B36864">
      <w:pPr>
        <w:keepNext/>
        <w:spacing w:before="240" w:line="240" w:lineRule="auto"/>
        <w:outlineLvl w:val="5"/>
        <w:rPr>
          <w:rFonts w:eastAsia="Calibri" w:cs="Times New Roman"/>
          <w:b/>
          <w:lang w:val="en-GB"/>
        </w:rPr>
      </w:pPr>
      <w:r w:rsidRPr="00790E73">
        <w:rPr>
          <w:rFonts w:eastAsia="Calibri" w:cs="Times New Roman"/>
          <w:b/>
        </w:rPr>
        <w:t xml:space="preserve">(iii)  </w:t>
      </w:r>
      <w:r w:rsidRPr="00790E73">
        <w:rPr>
          <w:rFonts w:eastAsia="Calibri" w:cs="Times New Roman"/>
          <w:b/>
          <w:lang w:val="en-GB"/>
        </w:rPr>
        <w:t>Progeny</w:t>
      </w:r>
      <w:r w:rsidR="21D1411E" w:rsidRPr="3DE4BB99">
        <w:rPr>
          <w:rFonts w:eastAsia="Calibri" w:cs="Times New Roman"/>
          <w:b/>
          <w:bCs/>
          <w:lang w:val="en-GB"/>
        </w:rPr>
        <w:t>:</w:t>
      </w:r>
    </w:p>
    <w:p w14:paraId="76DD2712" w14:textId="132363C4" w:rsidR="00790E73" w:rsidRPr="00790E73" w:rsidRDefault="00790E73" w:rsidP="00B36864">
      <w:pPr>
        <w:spacing w:line="240" w:lineRule="auto"/>
        <w:jc w:val="both"/>
        <w:rPr>
          <w:rFonts w:eastAsia="Calibri" w:cs="Times New Roman"/>
          <w:lang w:val="en-GB"/>
        </w:rPr>
      </w:pPr>
      <w:r w:rsidRPr="00790E73">
        <w:rPr>
          <w:rFonts w:eastAsia="Calibri" w:cs="Times New Roman"/>
          <w:lang w:val="en-GB"/>
        </w:rPr>
        <w:t>shall mean any descendant from the Reagent such as virus from virus, cell from cell, or organism from organism.</w:t>
      </w:r>
    </w:p>
    <w:p w14:paraId="1D30D068" w14:textId="19B9DE58" w:rsidR="00790E73" w:rsidRPr="00790E73" w:rsidRDefault="00790E73" w:rsidP="00B36864">
      <w:pPr>
        <w:keepNext/>
        <w:spacing w:before="240" w:line="240" w:lineRule="auto"/>
        <w:outlineLvl w:val="5"/>
        <w:rPr>
          <w:rFonts w:eastAsia="Calibri" w:cs="Times New Roman"/>
          <w:b/>
          <w:lang w:val="en-GB"/>
        </w:rPr>
      </w:pPr>
      <w:r w:rsidRPr="00790E73">
        <w:rPr>
          <w:rFonts w:eastAsia="Calibri" w:cs="Times New Roman"/>
          <w:b/>
          <w:lang w:val="en-GB"/>
        </w:rPr>
        <w:lastRenderedPageBreak/>
        <w:t>(iv) Unmodified Derivatives</w:t>
      </w:r>
      <w:r w:rsidR="3B36E81D" w:rsidRPr="3DE4BB99">
        <w:rPr>
          <w:rFonts w:eastAsia="Calibri" w:cs="Times New Roman"/>
          <w:b/>
          <w:bCs/>
          <w:lang w:val="en-GB"/>
        </w:rPr>
        <w:t>:</w:t>
      </w:r>
    </w:p>
    <w:p w14:paraId="6C7A35D2" w14:textId="029E6910" w:rsidR="0055046B" w:rsidRDefault="00790E73" w:rsidP="00B36864">
      <w:pPr>
        <w:spacing w:line="240" w:lineRule="auto"/>
        <w:jc w:val="both"/>
        <w:rPr>
          <w:rFonts w:eastAsia="Calibri" w:cs="Times New Roman"/>
          <w:lang w:val="en-GB"/>
        </w:rPr>
      </w:pPr>
      <w:r w:rsidRPr="00790E73">
        <w:rPr>
          <w:rFonts w:eastAsia="Calibri" w:cs="Times New Roman"/>
          <w:lang w:val="en-GB"/>
        </w:rPr>
        <w:t>shall mean substances and genetic material created by the Recipient which constitute an unmodified functional subunit or product expressed by the Reagent. Some examples include: subclones of unmodified cell lines, recombinant constructs, subcultures, mutations, proteins expressed by DNA/RNA supplied by Provider, sub-sets of the original Reagent such as novel plasmids or vectors, monoclonal antibodies secreted by a hybridoma cell line, and/or purified or fractioned sub-sets of the original Reagent; DNA, RNA, proteins, cells, tissues and organs either directly derived from Reagent, or reproduced by any means, specifically including cloning, PCR, cell or organ culture.</w:t>
      </w:r>
    </w:p>
    <w:p w14:paraId="30428414" w14:textId="45D704F2" w:rsidR="0055046B" w:rsidRDefault="00790E73" w:rsidP="0055046B">
      <w:pPr>
        <w:keepNext/>
        <w:spacing w:before="240" w:line="240" w:lineRule="auto"/>
        <w:outlineLvl w:val="6"/>
        <w:rPr>
          <w:rFonts w:eastAsia="Calibri" w:cs="Times New Roman"/>
          <w:b/>
          <w:lang w:val="en-GB"/>
        </w:rPr>
      </w:pPr>
      <w:r w:rsidRPr="00790E73">
        <w:rPr>
          <w:rFonts w:eastAsia="Calibri" w:cs="Times New Roman"/>
          <w:b/>
          <w:lang w:val="en-GB"/>
        </w:rPr>
        <w:t xml:space="preserve">(v) </w:t>
      </w:r>
      <w:r w:rsidR="0055046B">
        <w:rPr>
          <w:rFonts w:eastAsia="Calibri" w:cs="Times New Roman"/>
          <w:b/>
          <w:lang w:val="en-GB"/>
        </w:rPr>
        <w:t>Material and Data:</w:t>
      </w:r>
    </w:p>
    <w:p w14:paraId="7FB0FC0B" w14:textId="4ED77051" w:rsidR="0055046B" w:rsidRPr="00790E73" w:rsidRDefault="0055046B" w:rsidP="00B36864">
      <w:pPr>
        <w:spacing w:line="240" w:lineRule="auto"/>
        <w:jc w:val="both"/>
        <w:rPr>
          <w:rFonts w:eastAsia="Calibri" w:cs="Times New Roman"/>
          <w:lang w:val="en-GB"/>
        </w:rPr>
      </w:pPr>
      <w:r w:rsidRPr="00FA349B">
        <w:rPr>
          <w:rFonts w:eastAsia="Calibri" w:cs="Times New Roman"/>
          <w:lang w:val="en-GB"/>
        </w:rPr>
        <w:t xml:space="preserve">Shall mean </w:t>
      </w:r>
      <w:r w:rsidR="000C3401">
        <w:rPr>
          <w:rFonts w:eastAsia="Calibri" w:cs="Times New Roman"/>
          <w:lang w:val="en-GB"/>
        </w:rPr>
        <w:t>the</w:t>
      </w:r>
      <w:r w:rsidR="00C16C69">
        <w:rPr>
          <w:rFonts w:eastAsia="Calibri" w:cs="Times New Roman"/>
          <w:lang w:val="en-GB"/>
        </w:rPr>
        <w:t xml:space="preserve"> material and data described in the Premises table above and </w:t>
      </w:r>
      <w:r w:rsidR="009A1492">
        <w:rPr>
          <w:rFonts w:eastAsia="Calibri" w:cs="Times New Roman"/>
          <w:lang w:val="en-GB"/>
        </w:rPr>
        <w:t>Progeny, Unmodified Derivatives and Confidential Information</w:t>
      </w:r>
    </w:p>
    <w:p w14:paraId="4EB72C63" w14:textId="555A57AE" w:rsidR="00790E73" w:rsidRPr="00790E73" w:rsidRDefault="00790E73" w:rsidP="00B36864">
      <w:pPr>
        <w:keepNext/>
        <w:spacing w:before="240" w:line="240" w:lineRule="auto"/>
        <w:outlineLvl w:val="6"/>
        <w:rPr>
          <w:rFonts w:eastAsia="Calibri"/>
          <w:b/>
          <w:color w:val="000000" w:themeColor="text1"/>
          <w:lang w:val="en-GB"/>
        </w:rPr>
      </w:pPr>
      <w:r w:rsidRPr="00790E73">
        <w:rPr>
          <w:rFonts w:eastAsia="Calibri" w:cs="Times New Roman"/>
          <w:b/>
          <w:lang w:val="en-GB"/>
        </w:rPr>
        <w:t>(v</w:t>
      </w:r>
      <w:r w:rsidR="003A65D1">
        <w:rPr>
          <w:rFonts w:eastAsia="Calibri" w:cs="Times New Roman"/>
          <w:b/>
          <w:lang w:val="en-GB"/>
        </w:rPr>
        <w:t>i</w:t>
      </w:r>
      <w:r w:rsidRPr="00790E73">
        <w:rPr>
          <w:rFonts w:eastAsia="Calibri" w:cs="Times New Roman"/>
          <w:b/>
          <w:lang w:val="en-GB"/>
        </w:rPr>
        <w:t>) Modification(s</w:t>
      </w:r>
      <w:r w:rsidRPr="3DE4BB99">
        <w:rPr>
          <w:rFonts w:eastAsia="Calibri" w:cs="Times New Roman"/>
          <w:b/>
          <w:bCs/>
          <w:lang w:val="en-GB"/>
        </w:rPr>
        <w:t>)</w:t>
      </w:r>
      <w:r w:rsidR="0123B3B7" w:rsidRPr="3DE4BB99">
        <w:rPr>
          <w:rFonts w:eastAsia="Century Gothic" w:cs="Century Gothic"/>
          <w:b/>
          <w:bCs/>
          <w:color w:val="000000" w:themeColor="text1"/>
          <w:lang w:val="en-GB"/>
        </w:rPr>
        <w:t>:</w:t>
      </w:r>
    </w:p>
    <w:p w14:paraId="642EA61C" w14:textId="2514AE10" w:rsidR="00790E73" w:rsidRPr="00790E73" w:rsidRDefault="00790E73" w:rsidP="00B36864">
      <w:pPr>
        <w:spacing w:line="240" w:lineRule="auto"/>
        <w:jc w:val="both"/>
        <w:rPr>
          <w:rFonts w:eastAsia="Calibri" w:cs="Times New Roman"/>
          <w:lang w:val="en-GB"/>
        </w:rPr>
      </w:pPr>
      <w:r w:rsidRPr="00790E73">
        <w:rPr>
          <w:rFonts w:eastAsia="Calibri" w:cs="Times New Roman"/>
          <w:lang w:val="en-GB"/>
        </w:rPr>
        <w:t xml:space="preserve">shall mean substances created by Recipients as a result of the Research which </w:t>
      </w:r>
      <w:r w:rsidRPr="3DE4BB99">
        <w:rPr>
          <w:rFonts w:eastAsia="Calibri" w:cs="Times New Roman"/>
          <w:lang w:val="en-GB"/>
        </w:rPr>
        <w:t>contain</w:t>
      </w:r>
      <w:r w:rsidR="79B69976" w:rsidRPr="3DE4BB99">
        <w:rPr>
          <w:rFonts w:eastAsia="Calibri" w:cs="Times New Roman"/>
          <w:lang w:val="en-GB"/>
        </w:rPr>
        <w:t>s</w:t>
      </w:r>
      <w:r w:rsidRPr="00790E73">
        <w:rPr>
          <w:rFonts w:eastAsia="Calibri" w:cs="Times New Roman"/>
          <w:lang w:val="en-GB"/>
        </w:rPr>
        <w:t xml:space="preserve"> and/or </w:t>
      </w:r>
      <w:r w:rsidRPr="3DE4BB99">
        <w:rPr>
          <w:rFonts w:eastAsia="Calibri" w:cs="Times New Roman"/>
          <w:lang w:val="en-GB"/>
        </w:rPr>
        <w:t>incorporate</w:t>
      </w:r>
      <w:r w:rsidR="61541925" w:rsidRPr="3DE4BB99">
        <w:rPr>
          <w:rFonts w:eastAsia="Calibri" w:cs="Times New Roman"/>
          <w:lang w:val="en-GB"/>
        </w:rPr>
        <w:t>s</w:t>
      </w:r>
      <w:r w:rsidRPr="00790E73">
        <w:rPr>
          <w:rFonts w:eastAsia="Calibri" w:cs="Times New Roman"/>
          <w:lang w:val="en-GB"/>
        </w:rPr>
        <w:t xml:space="preserve"> the Material.</w:t>
      </w:r>
    </w:p>
    <w:p w14:paraId="6CA75956" w14:textId="58FEF5D7" w:rsidR="00790E73" w:rsidRPr="00790E73" w:rsidRDefault="00790E73" w:rsidP="00B36864">
      <w:pPr>
        <w:keepNext/>
        <w:spacing w:before="240" w:line="240" w:lineRule="auto"/>
        <w:outlineLvl w:val="5"/>
        <w:rPr>
          <w:rFonts w:eastAsia="Calibri" w:cs="Times New Roman"/>
          <w:b/>
        </w:rPr>
      </w:pPr>
      <w:r w:rsidRPr="00790E73">
        <w:rPr>
          <w:rFonts w:eastAsia="Calibri" w:cs="Times New Roman"/>
          <w:b/>
        </w:rPr>
        <w:t>(</w:t>
      </w:r>
      <w:r w:rsidR="003A65D1">
        <w:rPr>
          <w:rFonts w:eastAsia="Calibri" w:cs="Times New Roman"/>
          <w:b/>
        </w:rPr>
        <w:t>vii</w:t>
      </w:r>
      <w:r w:rsidRPr="00790E73">
        <w:rPr>
          <w:rFonts w:eastAsia="Calibri" w:cs="Times New Roman"/>
          <w:b/>
        </w:rPr>
        <w:t>)</w:t>
      </w:r>
      <w:r>
        <w:tab/>
      </w:r>
      <w:r w:rsidRPr="00790E73">
        <w:rPr>
          <w:rFonts w:eastAsia="Calibri" w:cs="Times New Roman"/>
          <w:b/>
        </w:rPr>
        <w:t xml:space="preserve">Personal Data: </w:t>
      </w:r>
    </w:p>
    <w:p w14:paraId="2E3EB995" w14:textId="351F695F" w:rsidR="00790E73" w:rsidRPr="008608BE" w:rsidRDefault="00B66BF2" w:rsidP="3DE4BB99">
      <w:pPr>
        <w:spacing w:line="240" w:lineRule="auto"/>
        <w:jc w:val="both"/>
        <w:rPr>
          <w:rFonts w:eastAsia="Calibri" w:cs="Times New Roman"/>
        </w:rPr>
      </w:pPr>
      <w:r>
        <w:rPr>
          <w:rFonts w:eastAsia="Calibri" w:cs="Times New Roman"/>
        </w:rPr>
        <w:t>s</w:t>
      </w:r>
      <w:r w:rsidR="00FE64E9">
        <w:rPr>
          <w:rFonts w:eastAsia="Calibri" w:cs="Times New Roman"/>
        </w:rPr>
        <w:t xml:space="preserve">hall mean </w:t>
      </w:r>
      <w:r w:rsidR="00790E73" w:rsidRPr="00790E73">
        <w:rPr>
          <w:rFonts w:eastAsia="Calibri" w:cs="Times New Roman"/>
        </w:rPr>
        <w:t xml:space="preserve">Material and Data that is defined and protected as personal material and data under the provisions of </w:t>
      </w:r>
      <w:r w:rsidR="0F97A91C" w:rsidRPr="3DE4BB99">
        <w:rPr>
          <w:rFonts w:eastAsia="Calibri" w:cs="Times New Roman"/>
        </w:rPr>
        <w:t>the</w:t>
      </w:r>
      <w:r>
        <w:rPr>
          <w:rFonts w:eastAsia="Calibri" w:cs="Times New Roman"/>
        </w:rPr>
        <w:t xml:space="preserve"> General Data Protection</w:t>
      </w:r>
      <w:r w:rsidR="00790E73" w:rsidRPr="00790E73">
        <w:rPr>
          <w:rFonts w:eastAsia="Calibri" w:cs="Times New Roman"/>
        </w:rPr>
        <w:t xml:space="preserve"> Regulation</w:t>
      </w:r>
      <w:r w:rsidR="00790E73" w:rsidRPr="3DE4BB99">
        <w:rPr>
          <w:rFonts w:eastAsia="Calibri" w:cs="Times New Roman"/>
        </w:rPr>
        <w:t xml:space="preserve"> </w:t>
      </w:r>
      <w:r w:rsidR="795635E0" w:rsidRPr="3DE4BB99">
        <w:rPr>
          <w:rFonts w:eastAsia="Calibri" w:cs="Times New Roman"/>
        </w:rPr>
        <w:t>(EU)</w:t>
      </w:r>
      <w:r w:rsidR="00790E73" w:rsidRPr="00790E73">
        <w:rPr>
          <w:rFonts w:eastAsia="Calibri" w:cs="Times New Roman"/>
        </w:rPr>
        <w:t xml:space="preserve"> 2016/679 (</w:t>
      </w:r>
      <w:r>
        <w:rPr>
          <w:rFonts w:eastAsia="Calibri" w:cs="Times New Roman"/>
        </w:rPr>
        <w:t>“</w:t>
      </w:r>
      <w:r w:rsidR="00790E73" w:rsidRPr="00790E73">
        <w:rPr>
          <w:rFonts w:eastAsia="Calibri" w:cs="Times New Roman"/>
        </w:rPr>
        <w:t>GDPR</w:t>
      </w:r>
      <w:r>
        <w:rPr>
          <w:rFonts w:eastAsia="Calibri" w:cs="Times New Roman"/>
        </w:rPr>
        <w:t>”</w:t>
      </w:r>
      <w:r w:rsidR="00790E73" w:rsidRPr="00790E73">
        <w:rPr>
          <w:rFonts w:eastAsia="Calibri" w:cs="Times New Roman"/>
        </w:rPr>
        <w:t xml:space="preserve">) and national applicable legislation(s), and that shall be subject to terms and conditions specified in article 4 of this Agreement. This term shall cover any personal data, including health </w:t>
      </w:r>
      <w:r w:rsidR="3D12634B" w:rsidRPr="3DE4BB99">
        <w:rPr>
          <w:rFonts w:eastAsia="Calibri" w:cs="Times New Roman"/>
        </w:rPr>
        <w:t>and genetic</w:t>
      </w:r>
      <w:r w:rsidR="00790E73" w:rsidRPr="3DE4BB99">
        <w:rPr>
          <w:rFonts w:eastAsia="Calibri" w:cs="Times New Roman"/>
        </w:rPr>
        <w:t xml:space="preserve"> </w:t>
      </w:r>
      <w:r w:rsidR="00790E73" w:rsidRPr="00790E73">
        <w:rPr>
          <w:rFonts w:eastAsia="Calibri" w:cs="Times New Roman"/>
        </w:rPr>
        <w:t>data, related to the Material and Data</w:t>
      </w:r>
      <w:r w:rsidR="00670575">
        <w:rPr>
          <w:rFonts w:eastAsia="Calibri" w:cs="Times New Roman"/>
        </w:rPr>
        <w:t xml:space="preserve">, </w:t>
      </w:r>
      <w:r w:rsidR="00FA349B">
        <w:rPr>
          <w:rFonts w:eastAsia="Calibri" w:cs="Times New Roman"/>
        </w:rPr>
        <w:t>including</w:t>
      </w:r>
      <w:r w:rsidR="00670575">
        <w:rPr>
          <w:rFonts w:eastAsia="Calibri" w:cs="Times New Roman"/>
        </w:rPr>
        <w:t xml:space="preserve"> the Material</w:t>
      </w:r>
      <w:r w:rsidR="000C06B2">
        <w:rPr>
          <w:rFonts w:eastAsia="Calibri" w:cs="Times New Roman"/>
        </w:rPr>
        <w:t xml:space="preserve"> itself</w:t>
      </w:r>
      <w:r w:rsidR="00790E73" w:rsidRPr="00790E73">
        <w:rPr>
          <w:rFonts w:eastAsia="Calibri" w:cs="Times New Roman"/>
        </w:rPr>
        <w:t>.</w:t>
      </w:r>
      <w:r w:rsidR="00670DEE">
        <w:rPr>
          <w:rFonts w:eastAsia="Calibri" w:cs="Times New Roman"/>
        </w:rPr>
        <w:t xml:space="preserve"> </w:t>
      </w:r>
      <w:r w:rsidR="0095566F">
        <w:rPr>
          <w:rFonts w:eastAsia="Calibri" w:cs="Times New Roman"/>
        </w:rPr>
        <w:t xml:space="preserve">For sake of clarity, </w:t>
      </w:r>
      <w:r w:rsidR="0095566F" w:rsidRPr="00790E73">
        <w:rPr>
          <w:rFonts w:eastAsia="Calibri" w:cs="Times New Roman"/>
        </w:rPr>
        <w:t>Regulation</w:t>
      </w:r>
      <w:r w:rsidR="0095566F" w:rsidRPr="3DE4BB99">
        <w:rPr>
          <w:rFonts w:eastAsia="Calibri" w:cs="Times New Roman"/>
        </w:rPr>
        <w:t xml:space="preserve"> (EU)</w:t>
      </w:r>
      <w:r w:rsidR="0095566F" w:rsidRPr="00790E73">
        <w:rPr>
          <w:rFonts w:eastAsia="Calibri" w:cs="Times New Roman"/>
        </w:rPr>
        <w:t xml:space="preserve"> 2016/679 </w:t>
      </w:r>
      <w:r w:rsidR="0095566F">
        <w:rPr>
          <w:rFonts w:eastAsia="Calibri" w:cs="Times New Roman"/>
        </w:rPr>
        <w:t xml:space="preserve">define </w:t>
      </w:r>
      <w:r w:rsidR="00670575">
        <w:rPr>
          <w:rFonts w:eastAsia="Calibri" w:cs="Times New Roman"/>
        </w:rPr>
        <w:t>“</w:t>
      </w:r>
      <w:r w:rsidR="00670575" w:rsidRPr="00670575">
        <w:rPr>
          <w:rFonts w:eastAsia="Calibri" w:cs="Times New Roman"/>
        </w:rPr>
        <w:t>personal data</w:t>
      </w:r>
      <w:r w:rsidR="00670575">
        <w:rPr>
          <w:rFonts w:eastAsia="Calibri" w:cs="Times New Roman"/>
        </w:rPr>
        <w:t>”</w:t>
      </w:r>
      <w:r w:rsidR="00670575" w:rsidRPr="00670575">
        <w:rPr>
          <w:rFonts w:eastAsia="Calibri" w:cs="Times New Roman"/>
        </w:rPr>
        <w:t xml:space="preserve"> </w:t>
      </w:r>
      <w:r w:rsidR="0095566F">
        <w:rPr>
          <w:rFonts w:eastAsia="Calibri" w:cs="Times New Roman"/>
        </w:rPr>
        <w:t xml:space="preserve">as </w:t>
      </w:r>
      <w:r w:rsidR="00670575" w:rsidRPr="00670575">
        <w:rPr>
          <w:rFonts w:eastAsia="Calibri" w:cs="Times New Roman"/>
        </w:rPr>
        <w:t>any information relating to an identified or identifiable natural person (</w:t>
      </w:r>
      <w:r w:rsidR="00670575">
        <w:rPr>
          <w:rFonts w:eastAsia="Calibri" w:cs="Times New Roman"/>
        </w:rPr>
        <w:t>“</w:t>
      </w:r>
      <w:r w:rsidR="003A588C">
        <w:rPr>
          <w:rFonts w:eastAsia="Calibri" w:cs="Times New Roman"/>
        </w:rPr>
        <w:t>Data Subject</w:t>
      </w:r>
      <w:r w:rsidR="00670575">
        <w:rPr>
          <w:rFonts w:eastAsia="Calibri" w:cs="Times New Roman"/>
        </w:rPr>
        <w:t>”</w:t>
      </w:r>
      <w:r w:rsidR="00670575" w:rsidRPr="00670575">
        <w:rPr>
          <w:rFonts w:eastAsia="Calibri" w:cs="Times New Roman"/>
        </w:rPr>
        <w: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p w14:paraId="7F52F434" w14:textId="505B3263" w:rsidR="00790E73" w:rsidRPr="00790E73" w:rsidRDefault="3635D3DF">
      <w:pPr>
        <w:spacing w:before="240" w:line="240" w:lineRule="auto"/>
        <w:rPr>
          <w:rFonts w:eastAsia="Calibri" w:cs="Times New Roman"/>
          <w:b/>
          <w:bCs/>
        </w:rPr>
      </w:pPr>
      <w:r w:rsidRPr="3DE4BB99">
        <w:rPr>
          <w:rFonts w:eastAsia="Calibri" w:cs="Times New Roman"/>
          <w:b/>
          <w:bCs/>
        </w:rPr>
        <w:t>(vi</w:t>
      </w:r>
      <w:r w:rsidR="003A65D1">
        <w:rPr>
          <w:rFonts w:eastAsia="Calibri" w:cs="Times New Roman"/>
          <w:b/>
          <w:bCs/>
        </w:rPr>
        <w:t>ii</w:t>
      </w:r>
      <w:r w:rsidRPr="3DE4BB99">
        <w:rPr>
          <w:rFonts w:eastAsia="Calibri" w:cs="Times New Roman"/>
          <w:b/>
          <w:bCs/>
        </w:rPr>
        <w:t>)</w:t>
      </w:r>
      <w:r w:rsidR="00790E73">
        <w:tab/>
      </w:r>
      <w:r w:rsidR="7DB9C914" w:rsidRPr="00FA349B">
        <w:rPr>
          <w:rFonts w:eastAsia="Calibri" w:cs="Times New Roman"/>
          <w:b/>
          <w:lang w:val="en-GB"/>
        </w:rPr>
        <w:t>Research</w:t>
      </w:r>
      <w:r w:rsidRPr="001B059D">
        <w:rPr>
          <w:rFonts w:eastAsia="Calibri" w:cs="Times New Roman"/>
          <w:b/>
        </w:rPr>
        <w:t>:</w:t>
      </w:r>
    </w:p>
    <w:p w14:paraId="0971B74B" w14:textId="60CF9A0B" w:rsidR="00790E73" w:rsidRPr="00790E73" w:rsidRDefault="00790E73" w:rsidP="00B36864">
      <w:pPr>
        <w:spacing w:line="240" w:lineRule="auto"/>
        <w:jc w:val="both"/>
        <w:rPr>
          <w:rFonts w:eastAsia="Calibri" w:cs="Times New Roman"/>
          <w:lang w:val="en-GB"/>
        </w:rPr>
      </w:pPr>
      <w:r w:rsidRPr="00790E73">
        <w:rPr>
          <w:rFonts w:eastAsia="Calibri" w:cs="Times New Roman"/>
          <w:lang w:val="en-GB"/>
        </w:rPr>
        <w:t xml:space="preserve">shall mean the experimental, non-commercial, scientific research described in </w:t>
      </w:r>
      <w:r w:rsidR="2D29F353" w:rsidRPr="3DE4BB99">
        <w:rPr>
          <w:rFonts w:eastAsia="Calibri" w:cs="Times New Roman"/>
          <w:lang w:val="en-GB"/>
        </w:rPr>
        <w:t xml:space="preserve">the </w:t>
      </w:r>
      <w:r w:rsidR="0065331A">
        <w:rPr>
          <w:rFonts w:eastAsia="Calibri" w:cs="Times New Roman"/>
          <w:lang w:val="en-GB"/>
        </w:rPr>
        <w:t xml:space="preserve">Premises </w:t>
      </w:r>
      <w:r w:rsidRPr="00790E73">
        <w:rPr>
          <w:rFonts w:eastAsia="Calibri" w:cs="Times New Roman"/>
          <w:lang w:val="en-GB"/>
        </w:rPr>
        <w:t>table above to be performed by Recipients.</w:t>
      </w:r>
    </w:p>
    <w:p w14:paraId="6A9163C7" w14:textId="77777777" w:rsidR="00790E73" w:rsidRPr="00790E73" w:rsidRDefault="00790E73" w:rsidP="00B36864">
      <w:pPr>
        <w:keepNext/>
        <w:spacing w:before="360" w:after="120" w:line="240" w:lineRule="auto"/>
        <w:jc w:val="both"/>
        <w:outlineLvl w:val="2"/>
        <w:rPr>
          <w:rFonts w:eastAsia="Calibri" w:cs="Times New Roman"/>
          <w:b/>
          <w:u w:val="single"/>
          <w:lang w:val="en-GB"/>
        </w:rPr>
      </w:pPr>
      <w:bookmarkStart w:id="8" w:name="_Toc73959453"/>
      <w:bookmarkStart w:id="9" w:name="_Toc73960048"/>
      <w:r w:rsidRPr="00790E73">
        <w:rPr>
          <w:rFonts w:eastAsia="Calibri" w:cs="Times New Roman"/>
          <w:b/>
          <w:u w:val="single"/>
          <w:lang w:val="en-GB"/>
        </w:rPr>
        <w:t>TERMS AND CONDITIONS OF THIS AGREEMENT</w:t>
      </w:r>
      <w:bookmarkEnd w:id="8"/>
      <w:bookmarkEnd w:id="9"/>
    </w:p>
    <w:p w14:paraId="66ADB796" w14:textId="77777777" w:rsidR="00790E73" w:rsidRPr="00790E73" w:rsidRDefault="00790E73" w:rsidP="00A329DB">
      <w:pPr>
        <w:pStyle w:val="Heading1"/>
        <w:rPr>
          <w:b w:val="0"/>
        </w:rPr>
      </w:pPr>
      <w:bookmarkStart w:id="10" w:name="_Toc73959454"/>
      <w:bookmarkStart w:id="11" w:name="_Toc73960049"/>
      <w:r w:rsidRPr="00790E73">
        <w:t>1. PURPOSE</w:t>
      </w:r>
      <w:bookmarkEnd w:id="10"/>
      <w:bookmarkEnd w:id="11"/>
    </w:p>
    <w:p w14:paraId="3168DDB8" w14:textId="5C277F7C" w:rsidR="00790E73" w:rsidRPr="00790E73" w:rsidRDefault="00790E73" w:rsidP="00B36864">
      <w:pPr>
        <w:spacing w:line="240" w:lineRule="auto"/>
        <w:jc w:val="both"/>
        <w:rPr>
          <w:rFonts w:eastAsia="Calibri" w:cs="Times New Roman"/>
        </w:rPr>
      </w:pPr>
      <w:r w:rsidRPr="00790E73">
        <w:rPr>
          <w:rFonts w:eastAsia="Calibri" w:cs="Times New Roman"/>
        </w:rPr>
        <w:t xml:space="preserve">The purpose of </w:t>
      </w:r>
      <w:r w:rsidRPr="3DE4BB99">
        <w:rPr>
          <w:rFonts w:eastAsia="Calibri" w:cs="Times New Roman"/>
        </w:rPr>
        <w:t>th</w:t>
      </w:r>
      <w:r w:rsidR="18BA960E" w:rsidRPr="3DE4BB99">
        <w:rPr>
          <w:rFonts w:eastAsia="Calibri" w:cs="Times New Roman"/>
        </w:rPr>
        <w:t>is</w:t>
      </w:r>
      <w:r w:rsidRPr="00790E73">
        <w:rPr>
          <w:rFonts w:eastAsia="Calibri" w:cs="Times New Roman"/>
        </w:rPr>
        <w:t xml:space="preserve"> Agreement is to define the terms and conditions of the transfer of Material and Data between the Recipient and the Provider for the </w:t>
      </w:r>
      <w:r w:rsidR="000B7DD7">
        <w:rPr>
          <w:rFonts w:eastAsia="Calibri" w:cs="Times New Roman"/>
        </w:rPr>
        <w:t>performance</w:t>
      </w:r>
      <w:r w:rsidRPr="00790E73">
        <w:rPr>
          <w:rFonts w:eastAsia="Calibri" w:cs="Times New Roman"/>
        </w:rPr>
        <w:t xml:space="preserve"> of </w:t>
      </w:r>
      <w:r w:rsidR="000B7DD7">
        <w:rPr>
          <w:rFonts w:eastAsia="Calibri" w:cs="Times New Roman"/>
        </w:rPr>
        <w:t>the Research</w:t>
      </w:r>
      <w:r w:rsidRPr="00790E73">
        <w:rPr>
          <w:rFonts w:eastAsia="Calibri" w:cs="Times New Roman"/>
        </w:rPr>
        <w:t xml:space="preserve">, as well as the rights and obligations of the Parties with regard to </w:t>
      </w:r>
      <w:r w:rsidRPr="3DE4BB99">
        <w:rPr>
          <w:rFonts w:eastAsia="Calibri" w:cs="Times New Roman"/>
        </w:rPr>
        <w:t>th</w:t>
      </w:r>
      <w:r w:rsidR="787CE0BD" w:rsidRPr="3DE4BB99">
        <w:rPr>
          <w:rFonts w:eastAsia="Calibri" w:cs="Times New Roman"/>
        </w:rPr>
        <w:t>e</w:t>
      </w:r>
      <w:r w:rsidR="000B7DD7">
        <w:rPr>
          <w:rFonts w:eastAsia="Calibri" w:cs="Times New Roman"/>
        </w:rPr>
        <w:t>ir</w:t>
      </w:r>
      <w:r w:rsidRPr="00790E73">
        <w:rPr>
          <w:rFonts w:eastAsia="Calibri" w:cs="Times New Roman"/>
        </w:rPr>
        <w:t xml:space="preserve"> use of Material and Data.</w:t>
      </w:r>
    </w:p>
    <w:p w14:paraId="1F0EA8B9" w14:textId="161EB520" w:rsidR="00790E73" w:rsidRPr="00790E73" w:rsidRDefault="00790E73" w:rsidP="00A329DB">
      <w:pPr>
        <w:pStyle w:val="Heading1"/>
        <w:rPr>
          <w:b w:val="0"/>
        </w:rPr>
      </w:pPr>
      <w:bookmarkStart w:id="12" w:name="_Toc73959455"/>
      <w:bookmarkStart w:id="13" w:name="_Toc73960050"/>
      <w:r w:rsidRPr="00790E73">
        <w:t xml:space="preserve">2. SUPPLY OF </w:t>
      </w:r>
      <w:r w:rsidRPr="008608BE">
        <w:rPr>
          <w:bCs/>
        </w:rPr>
        <w:t>MATERIAL AND DATA</w:t>
      </w:r>
      <w:bookmarkEnd w:id="12"/>
      <w:bookmarkEnd w:id="13"/>
    </w:p>
    <w:p w14:paraId="106B829F" w14:textId="77777777" w:rsidR="00790E73" w:rsidRPr="00790E73" w:rsidRDefault="00790E73" w:rsidP="00B36864">
      <w:pPr>
        <w:spacing w:line="240" w:lineRule="auto"/>
        <w:jc w:val="both"/>
        <w:rPr>
          <w:rFonts w:eastAsia="Calibri" w:cs="Times New Roman"/>
        </w:rPr>
      </w:pPr>
      <w:r w:rsidRPr="00790E73">
        <w:rPr>
          <w:rFonts w:eastAsia="Calibri" w:cs="Times New Roman"/>
        </w:rPr>
        <w:t xml:space="preserve">The Provider shall send the Material and Data to the attention of the Recipient, at the Recipient’s expenses, in the above specified Format and Mode of Transfer. </w:t>
      </w:r>
    </w:p>
    <w:p w14:paraId="077ED732" w14:textId="77777777" w:rsidR="00790E73" w:rsidRPr="00790E73" w:rsidRDefault="00790E73" w:rsidP="00B36864">
      <w:pPr>
        <w:spacing w:line="240" w:lineRule="auto"/>
        <w:jc w:val="both"/>
        <w:rPr>
          <w:rFonts w:eastAsia="Calibri" w:cs="Times New Roman"/>
        </w:rPr>
      </w:pPr>
    </w:p>
    <w:p w14:paraId="1917AE45" w14:textId="77777777" w:rsidR="00A329DB" w:rsidRPr="00A329DB" w:rsidRDefault="00790E73" w:rsidP="00A329DB">
      <w:pPr>
        <w:pStyle w:val="Heading1"/>
      </w:pPr>
      <w:r w:rsidRPr="00A329DB">
        <w:lastRenderedPageBreak/>
        <w:t>3. USE OF MATERIAL AND DATA</w:t>
      </w:r>
    </w:p>
    <w:p w14:paraId="04C89150" w14:textId="77777777" w:rsidR="00A329DB" w:rsidRPr="00A329DB" w:rsidRDefault="00A329DB" w:rsidP="00A329DB">
      <w:pPr>
        <w:pStyle w:val="ListParagraph"/>
        <w:keepNext/>
        <w:keepLines/>
        <w:numPr>
          <w:ilvl w:val="0"/>
          <w:numId w:val="5"/>
        </w:numPr>
        <w:spacing w:after="120" w:line="240" w:lineRule="auto"/>
        <w:contextualSpacing w:val="0"/>
        <w:jc w:val="both"/>
        <w:outlineLvl w:val="1"/>
        <w:rPr>
          <w:rFonts w:eastAsia="Calibri" w:cstheme="majorBidi"/>
          <w:bCs/>
          <w:vanish/>
        </w:rPr>
      </w:pPr>
    </w:p>
    <w:p w14:paraId="22051A31" w14:textId="77777777" w:rsidR="00A329DB" w:rsidRPr="00A329DB" w:rsidRDefault="00A329DB" w:rsidP="00A329DB">
      <w:pPr>
        <w:pStyle w:val="ListParagraph"/>
        <w:keepNext/>
        <w:keepLines/>
        <w:numPr>
          <w:ilvl w:val="0"/>
          <w:numId w:val="5"/>
        </w:numPr>
        <w:spacing w:after="120" w:line="240" w:lineRule="auto"/>
        <w:contextualSpacing w:val="0"/>
        <w:jc w:val="both"/>
        <w:outlineLvl w:val="1"/>
        <w:rPr>
          <w:rFonts w:eastAsia="Calibri" w:cstheme="majorBidi"/>
          <w:bCs/>
          <w:vanish/>
        </w:rPr>
      </w:pPr>
    </w:p>
    <w:p w14:paraId="50174635" w14:textId="77777777" w:rsidR="00A329DB" w:rsidRPr="00A329DB" w:rsidRDefault="00A329DB" w:rsidP="00A329DB">
      <w:pPr>
        <w:pStyle w:val="ListParagraph"/>
        <w:keepNext/>
        <w:keepLines/>
        <w:numPr>
          <w:ilvl w:val="0"/>
          <w:numId w:val="5"/>
        </w:numPr>
        <w:spacing w:after="120" w:line="240" w:lineRule="auto"/>
        <w:contextualSpacing w:val="0"/>
        <w:jc w:val="both"/>
        <w:outlineLvl w:val="1"/>
        <w:rPr>
          <w:rFonts w:eastAsia="Calibri" w:cstheme="majorBidi"/>
          <w:bCs/>
          <w:vanish/>
        </w:rPr>
      </w:pPr>
    </w:p>
    <w:p w14:paraId="60113D1F" w14:textId="57DF73D2" w:rsidR="00A329DB" w:rsidRDefault="00790E73" w:rsidP="008608BE">
      <w:pPr>
        <w:pStyle w:val="Heading2"/>
        <w:jc w:val="both"/>
        <w:rPr>
          <w:rFonts w:cs="Times New Roman"/>
          <w:lang w:val="en-GB"/>
        </w:rPr>
      </w:pPr>
      <w:r w:rsidRPr="00A329DB">
        <w:t>Material and Data</w:t>
      </w:r>
      <w:r w:rsidR="00EB56D5" w:rsidRPr="00A329DB">
        <w:t>, Personal Data</w:t>
      </w:r>
      <w:r w:rsidR="3BF44AD2" w:rsidRPr="00A329DB">
        <w:t xml:space="preserve"> and their Modifications</w:t>
      </w:r>
      <w:r w:rsidR="008608BE">
        <w:t xml:space="preserve"> </w:t>
      </w:r>
      <w:r w:rsidR="001E3716" w:rsidRPr="00A329DB">
        <w:t>shall</w:t>
      </w:r>
      <w:r w:rsidRPr="00A329DB">
        <w:t xml:space="preserve"> be used solely for purpose of the Research, in accordance with the Consortium Plan, to the exclusion of any other use of the Material and Data thereof such as a use for Commercial Purpose </w:t>
      </w:r>
    </w:p>
    <w:p w14:paraId="1C06693D" w14:textId="04B5DF4E" w:rsidR="00A329DB" w:rsidRDefault="00453D8D" w:rsidP="00A329DB">
      <w:pPr>
        <w:pStyle w:val="Heading2"/>
        <w:spacing w:line="240" w:lineRule="auto"/>
        <w:jc w:val="both"/>
        <w:rPr>
          <w:rFonts w:cs="Times New Roman"/>
        </w:rPr>
      </w:pPr>
      <w:r w:rsidRPr="00A329DB">
        <w:rPr>
          <w:rFonts w:cs="Times New Roman"/>
        </w:rPr>
        <w:t>Recipients shall use the Materials only in compliance with all applicable laws, governmental regulations and guidelines, including any regulations or guidelines pertaining to research with animals or recombinant DNA that may be applicable to the Materials, in the country where the Research is carried out</w:t>
      </w:r>
      <w:r w:rsidR="00790E73" w:rsidRPr="00A329DB">
        <w:rPr>
          <w:rFonts w:cs="Times New Roman"/>
          <w:lang w:val="en-GB"/>
        </w:rPr>
        <w:t xml:space="preserve">; </w:t>
      </w:r>
      <w:r w:rsidR="00640ADD" w:rsidRPr="00A329DB">
        <w:rPr>
          <w:rFonts w:cs="Times New Roman"/>
        </w:rPr>
        <w:t xml:space="preserve">The Research shall be carried out under the direct supervision and responsibility of Recipient Scientist. </w:t>
      </w:r>
    </w:p>
    <w:p w14:paraId="0F6E329F" w14:textId="6F002DA9" w:rsidR="00A329DB" w:rsidRPr="00A329DB" w:rsidRDefault="00640ADD" w:rsidP="00A329DB">
      <w:pPr>
        <w:pStyle w:val="Heading2"/>
        <w:spacing w:line="240" w:lineRule="auto"/>
        <w:jc w:val="both"/>
        <w:rPr>
          <w:rFonts w:cs="Times New Roman"/>
        </w:rPr>
      </w:pPr>
      <w:r w:rsidRPr="00A329DB">
        <w:rPr>
          <w:rFonts w:cs="Times New Roman"/>
        </w:rPr>
        <w:t>The Materials shall remain in the premises of Recipient, only in the Recipient Scientist's laboratory and under the direction of the Recipient Scientist</w:t>
      </w:r>
      <w:r w:rsidR="00790E73" w:rsidRPr="00A329DB">
        <w:rPr>
          <w:rFonts w:cs="Times New Roman"/>
          <w:lang w:val="en-GB"/>
        </w:rPr>
        <w:t>.</w:t>
      </w:r>
    </w:p>
    <w:p w14:paraId="7D60913A" w14:textId="77777777" w:rsidR="00A329DB" w:rsidRDefault="00A329DB" w:rsidP="00A329DB">
      <w:pPr>
        <w:pStyle w:val="Heading2"/>
        <w:spacing w:line="240" w:lineRule="auto"/>
        <w:jc w:val="both"/>
        <w:rPr>
          <w:rFonts w:cs="Times New Roman"/>
        </w:rPr>
      </w:pPr>
      <w:r w:rsidRPr="00A329DB">
        <w:rPr>
          <w:rFonts w:cs="Times New Roman"/>
        </w:rPr>
        <w:t xml:space="preserve">Recipients shall not transfer or otherwise make available, without Provider’s written consent, any Materials to any third party other than Recipient Scientist and the Institution’s employees who are working under the supervision of Recipient Scientist and who: (i) need to have access to Materials for the purpose of performing the Research; (ii) are apprised of the proprietary nature of the Materials and are bound to use the Materials only in the manner permitted under this Agreement </w:t>
      </w:r>
    </w:p>
    <w:p w14:paraId="2FBC4680" w14:textId="5EB6D3C0" w:rsidR="00A329DB" w:rsidRPr="00A329DB" w:rsidRDefault="00A329DB" w:rsidP="00A329DB">
      <w:pPr>
        <w:pStyle w:val="Heading2"/>
        <w:spacing w:line="240" w:lineRule="auto"/>
        <w:jc w:val="both"/>
        <w:rPr>
          <w:rFonts w:cs="Times New Roman"/>
        </w:rPr>
      </w:pPr>
      <w:r>
        <w:rPr>
          <w:rFonts w:cs="Times New Roman"/>
        </w:rPr>
        <w:t>R</w:t>
      </w:r>
      <w:r w:rsidRPr="00A329DB">
        <w:rPr>
          <w:rFonts w:cs="Times New Roman"/>
        </w:rPr>
        <w:t xml:space="preserve">ecipients shall refer any request received by any third parties for the Materials to Provider. To the extent the Material is available, Provider will evaluate and decide, at its own discretion and without any obligation to consent, whether to make the Materials available to third parties indicated by Recipients, on condition that a proper Material Transfer Agreement is signed by each of these third parties with Provider. </w:t>
      </w:r>
    </w:p>
    <w:p w14:paraId="6446D29B" w14:textId="77777777" w:rsidR="00A329DB" w:rsidRDefault="00453D8D" w:rsidP="00A329DB">
      <w:pPr>
        <w:pStyle w:val="Heading2"/>
        <w:spacing w:line="240" w:lineRule="auto"/>
        <w:jc w:val="both"/>
        <w:rPr>
          <w:rFonts w:cs="Times New Roman"/>
        </w:rPr>
      </w:pPr>
      <w:r w:rsidRPr="00A329DB">
        <w:rPr>
          <w:rFonts w:cs="Times New Roman"/>
        </w:rPr>
        <w:t>R</w:t>
      </w:r>
      <w:r w:rsidR="00B669F4" w:rsidRPr="00A329DB">
        <w:rPr>
          <w:rFonts w:cs="Times New Roman"/>
        </w:rPr>
        <w:t>ecipients shall use Materials only in vitro or in a laboratory for animal experiments.</w:t>
      </w:r>
    </w:p>
    <w:p w14:paraId="4D9F471B" w14:textId="77777777" w:rsidR="00A329DB" w:rsidRDefault="00B669F4" w:rsidP="00E80D00">
      <w:pPr>
        <w:pStyle w:val="Heading2"/>
        <w:spacing w:line="240" w:lineRule="auto"/>
        <w:jc w:val="both"/>
        <w:rPr>
          <w:rFonts w:cs="Times New Roman"/>
        </w:rPr>
      </w:pPr>
      <w:r w:rsidRPr="00A329DB">
        <w:rPr>
          <w:rFonts w:cs="Times New Roman"/>
        </w:rPr>
        <w:t>Recipients shall not use the Materials in human subjects, in clinical trials involving human subjects, or for diagnostic purposes involving human subjects without the prior written consent of Provider.</w:t>
      </w:r>
    </w:p>
    <w:p w14:paraId="6E77C4AD" w14:textId="77777777" w:rsidR="00A329DB" w:rsidRDefault="00B669F4" w:rsidP="00B36864">
      <w:pPr>
        <w:pStyle w:val="Heading2"/>
        <w:spacing w:line="240" w:lineRule="auto"/>
        <w:jc w:val="both"/>
        <w:rPr>
          <w:rFonts w:cs="Times New Roman"/>
        </w:rPr>
      </w:pPr>
      <w:r w:rsidRPr="00A329DB">
        <w:rPr>
          <w:rFonts w:cs="Times New Roman"/>
        </w:rPr>
        <w:t xml:space="preserve">Recipients shall acknowledge Provider in any publication and any other disclosure as the source of the Materials in accordance with scientific custom. </w:t>
      </w:r>
    </w:p>
    <w:p w14:paraId="6F68EF88" w14:textId="77777777" w:rsidR="00A329DB" w:rsidRDefault="00B669F4" w:rsidP="002C5DFC">
      <w:pPr>
        <w:pStyle w:val="Heading2"/>
        <w:spacing w:line="240" w:lineRule="auto"/>
        <w:jc w:val="both"/>
        <w:rPr>
          <w:rFonts w:cs="Times New Roman"/>
        </w:rPr>
      </w:pPr>
      <w:r w:rsidRPr="00A329DB">
        <w:rPr>
          <w:rFonts w:cs="Times New Roman"/>
        </w:rPr>
        <w:t>Recipient may not transfer or otherwise make available Modification to third parties without Provider’s written consent.</w:t>
      </w:r>
    </w:p>
    <w:p w14:paraId="6C62F87C" w14:textId="77777777" w:rsidR="00A329DB" w:rsidRDefault="00790E73" w:rsidP="00025BC0">
      <w:pPr>
        <w:pStyle w:val="Heading2"/>
        <w:spacing w:line="240" w:lineRule="auto"/>
        <w:jc w:val="both"/>
        <w:rPr>
          <w:rFonts w:cs="Times New Roman"/>
        </w:rPr>
      </w:pPr>
      <w:r w:rsidRPr="00A329DB">
        <w:rPr>
          <w:rFonts w:cs="Times New Roman"/>
        </w:rPr>
        <w:t>The Recipient agrees to apply the same degree of security in order to protect the Material and Data as it applies to its own material and data, and in any case no less than a reasonable degree of security.</w:t>
      </w:r>
    </w:p>
    <w:p w14:paraId="627802F9" w14:textId="77777777" w:rsidR="00A329DB" w:rsidRDefault="00790E73" w:rsidP="007544C4">
      <w:pPr>
        <w:pStyle w:val="Heading2"/>
        <w:spacing w:line="240" w:lineRule="auto"/>
        <w:jc w:val="both"/>
        <w:rPr>
          <w:rFonts w:cs="Times New Roman"/>
        </w:rPr>
      </w:pPr>
      <w:r w:rsidRPr="00A329DB">
        <w:rPr>
          <w:rFonts w:cs="Times New Roman"/>
        </w:rPr>
        <w:t xml:space="preserve">The Recipient undertakes that its use of the Material and Data shall not be subject to the terms of any research agreement according to which a third party would obtain rights to the results arising from the Research. </w:t>
      </w:r>
    </w:p>
    <w:p w14:paraId="3592C708" w14:textId="5044714D" w:rsidR="00A329DB" w:rsidRDefault="00790E73" w:rsidP="004766D2">
      <w:pPr>
        <w:pStyle w:val="Heading2"/>
        <w:spacing w:line="240" w:lineRule="auto"/>
        <w:jc w:val="both"/>
        <w:rPr>
          <w:rFonts w:cs="Times New Roman"/>
        </w:rPr>
      </w:pPr>
      <w:r w:rsidRPr="00A329DB">
        <w:rPr>
          <w:rFonts w:cs="Times New Roman"/>
        </w:rPr>
        <w:t xml:space="preserve">The Recipient acknowledges that the Material and Data </w:t>
      </w:r>
      <w:r w:rsidR="1351D6D4" w:rsidRPr="00A329DB">
        <w:rPr>
          <w:rFonts w:cs="Times New Roman"/>
        </w:rPr>
        <w:t>are</w:t>
      </w:r>
      <w:r w:rsidRPr="00A329DB">
        <w:rPr>
          <w:rFonts w:cs="Times New Roman"/>
        </w:rPr>
        <w:t xml:space="preserve"> or may be covered by intellectual property rights.</w:t>
      </w:r>
    </w:p>
    <w:p w14:paraId="5C1CA55B" w14:textId="191617EB" w:rsidR="00675FD3" w:rsidRDefault="00790E73" w:rsidP="00EE2A6D">
      <w:pPr>
        <w:pStyle w:val="Heading2"/>
        <w:spacing w:line="240" w:lineRule="auto"/>
        <w:jc w:val="both"/>
        <w:rPr>
          <w:rFonts w:cs="Times New Roman"/>
        </w:rPr>
      </w:pPr>
      <w:r w:rsidRPr="00675FD3">
        <w:rPr>
          <w:rFonts w:cs="Times New Roman"/>
        </w:rPr>
        <w:lastRenderedPageBreak/>
        <w:t xml:space="preserve">Except as provided in this Agreement, no express or implied license or other right are provided to the Recipient under any patents, patent applications, trade secrets or other proprietary rights of the Provider, including any altered forms of the Material and Data made by the Provider. </w:t>
      </w:r>
    </w:p>
    <w:p w14:paraId="767960E1" w14:textId="7FA04B9D" w:rsidR="00675FD3" w:rsidRDefault="00790E73" w:rsidP="00B36864">
      <w:pPr>
        <w:pStyle w:val="Heading2"/>
        <w:spacing w:line="240" w:lineRule="auto"/>
        <w:jc w:val="both"/>
        <w:rPr>
          <w:rFonts w:cs="Times New Roman"/>
        </w:rPr>
      </w:pPr>
      <w:r w:rsidRPr="00675FD3">
        <w:rPr>
          <w:rFonts w:cs="Times New Roman"/>
        </w:rPr>
        <w:t>The Recipient acknowledges that nothing herein shall create or be construed to create any license to the Recipient or any obligation to enter into any other agreement.</w:t>
      </w:r>
    </w:p>
    <w:p w14:paraId="180C6F9F" w14:textId="3302335E" w:rsidR="00790E73" w:rsidRPr="00675FD3" w:rsidRDefault="0E96AA00" w:rsidP="00B36864">
      <w:pPr>
        <w:pStyle w:val="Heading2"/>
        <w:spacing w:line="240" w:lineRule="auto"/>
        <w:jc w:val="both"/>
        <w:rPr>
          <w:rFonts w:cs="Times New Roman"/>
        </w:rPr>
      </w:pPr>
      <w:r w:rsidRPr="00675FD3">
        <w:rPr>
          <w:rFonts w:cs="Times New Roman"/>
        </w:rPr>
        <w:t xml:space="preserve">The </w:t>
      </w:r>
      <w:r w:rsidR="00790E73" w:rsidRPr="00675FD3">
        <w:rPr>
          <w:rFonts w:cs="Times New Roman"/>
        </w:rPr>
        <w:t>Parties shall respect all terms and conditions under the present article 3 at their own costs and expenses.</w:t>
      </w:r>
    </w:p>
    <w:p w14:paraId="3022F763" w14:textId="4381BD8C" w:rsidR="00790E73" w:rsidRPr="00790E73" w:rsidRDefault="00790E73" w:rsidP="00B36864">
      <w:pPr>
        <w:keepNext/>
        <w:spacing w:before="360" w:after="120" w:line="240" w:lineRule="auto"/>
        <w:jc w:val="both"/>
        <w:outlineLvl w:val="2"/>
        <w:rPr>
          <w:rFonts w:eastAsia="Calibri" w:cs="Times New Roman"/>
          <w:b/>
          <w:u w:val="single"/>
          <w:lang w:val="en-GB"/>
        </w:rPr>
      </w:pPr>
      <w:bookmarkStart w:id="14" w:name="_Toc73959457"/>
      <w:bookmarkStart w:id="15" w:name="_Toc73960052"/>
      <w:r w:rsidRPr="00790E73">
        <w:rPr>
          <w:rFonts w:eastAsia="Calibri" w:cs="Times New Roman"/>
          <w:b/>
          <w:u w:val="single"/>
          <w:lang w:val="en-GB"/>
        </w:rPr>
        <w:t>4. PERSONAL DATA</w:t>
      </w:r>
      <w:bookmarkEnd w:id="14"/>
      <w:bookmarkEnd w:id="15"/>
    </w:p>
    <w:p w14:paraId="71D2D73C" w14:textId="415B5254" w:rsidR="00790E73" w:rsidRPr="00790E73" w:rsidRDefault="00790E73" w:rsidP="00B36864">
      <w:pPr>
        <w:spacing w:line="240" w:lineRule="auto"/>
        <w:jc w:val="both"/>
        <w:rPr>
          <w:rFonts w:eastAsia="Calibri" w:cs="Times New Roman"/>
        </w:rPr>
      </w:pPr>
      <w:r w:rsidRPr="00790E73">
        <w:rPr>
          <w:rFonts w:eastAsia="Calibri" w:cs="Times New Roman"/>
        </w:rPr>
        <w:t>The following rules apply to any transfer and use of Personal Material and Data covered by this Agreement:</w:t>
      </w:r>
    </w:p>
    <w:p w14:paraId="409805AB" w14:textId="3A8ED529" w:rsidR="00790E73" w:rsidRPr="00790E73" w:rsidRDefault="00790E73" w:rsidP="00B36864">
      <w:pPr>
        <w:spacing w:before="120" w:line="240" w:lineRule="auto"/>
        <w:jc w:val="both"/>
        <w:rPr>
          <w:rFonts w:eastAsia="Calibri" w:cs="Times New Roman"/>
        </w:rPr>
      </w:pPr>
      <w:r w:rsidRPr="00790E73">
        <w:rPr>
          <w:rFonts w:eastAsia="Calibri" w:cs="Times New Roman"/>
        </w:rPr>
        <w:t>4.1</w:t>
      </w:r>
      <w:r>
        <w:tab/>
      </w:r>
      <w:r w:rsidRPr="00790E73">
        <w:rPr>
          <w:rFonts w:eastAsia="Calibri" w:cs="Times New Roman"/>
        </w:rPr>
        <w:t>The Provider and the Recipient represent and warrant that they each have previously obtained all authorizations or opinions and made all proceedings or declarations that are necessary in regards of the Transfer and the Intended Use of the Material and Data</w:t>
      </w:r>
      <w:r w:rsidR="00D04A92">
        <w:rPr>
          <w:rFonts w:eastAsia="Calibri" w:cs="Times New Roman"/>
        </w:rPr>
        <w:t xml:space="preserve"> and Personal Data</w:t>
      </w:r>
      <w:r w:rsidRPr="00790E73">
        <w:rPr>
          <w:rFonts w:eastAsia="Calibri" w:cs="Times New Roman"/>
        </w:rPr>
        <w:t xml:space="preserve">. </w:t>
      </w:r>
    </w:p>
    <w:p w14:paraId="231E481D" w14:textId="77777777" w:rsidR="00790E73" w:rsidRPr="00790E73" w:rsidRDefault="00790E73" w:rsidP="00B36864">
      <w:pPr>
        <w:spacing w:line="240" w:lineRule="auto"/>
        <w:jc w:val="both"/>
        <w:rPr>
          <w:rFonts w:eastAsia="Calibri" w:cs="Times New Roman"/>
        </w:rPr>
      </w:pPr>
    </w:p>
    <w:p w14:paraId="5BC155F4" w14:textId="677225F9" w:rsidR="00790E73" w:rsidRPr="00790E73" w:rsidRDefault="00790E73" w:rsidP="00B36864">
      <w:pPr>
        <w:spacing w:line="240" w:lineRule="auto"/>
        <w:jc w:val="both"/>
        <w:rPr>
          <w:rFonts w:eastAsia="Calibri" w:cs="Times New Roman"/>
        </w:rPr>
      </w:pPr>
      <w:r w:rsidRPr="00790E73">
        <w:rPr>
          <w:rFonts w:eastAsia="Calibri" w:cs="Times New Roman"/>
        </w:rPr>
        <w:t>4.2</w:t>
      </w:r>
      <w:r w:rsidR="00B36864">
        <w:rPr>
          <w:rFonts w:eastAsia="Calibri" w:cs="Times New Roman"/>
        </w:rPr>
        <w:tab/>
      </w:r>
      <w:r w:rsidRPr="00790E73">
        <w:rPr>
          <w:rFonts w:eastAsia="Calibri" w:cs="Times New Roman"/>
        </w:rPr>
        <w:t xml:space="preserve"> The Provider represents and warrants the Recipient that:</w:t>
      </w:r>
    </w:p>
    <w:p w14:paraId="230B4E2E" w14:textId="07CDE5A2" w:rsidR="00790E73" w:rsidRPr="00790E73" w:rsidRDefault="11BDEEC3" w:rsidP="00B36864">
      <w:pPr>
        <w:numPr>
          <w:ilvl w:val="0"/>
          <w:numId w:val="21"/>
        </w:numPr>
        <w:spacing w:before="60" w:line="240" w:lineRule="auto"/>
        <w:jc w:val="both"/>
        <w:rPr>
          <w:rFonts w:asciiTheme="minorHAnsi" w:eastAsiaTheme="minorEastAsia" w:hAnsiTheme="minorHAnsi" w:cstheme="minorBidi"/>
          <w:lang w:val="en-GB"/>
        </w:rPr>
      </w:pPr>
      <w:r w:rsidRPr="3DE4BB99">
        <w:rPr>
          <w:rFonts w:eastAsia="Calibri" w:cs="Times New Roman"/>
          <w:lang w:val="en-GB"/>
        </w:rPr>
        <w:t>T</w:t>
      </w:r>
      <w:r w:rsidR="00790E73" w:rsidRPr="3DE4BB99">
        <w:rPr>
          <w:rFonts w:eastAsia="Calibri" w:cs="Times New Roman"/>
          <w:lang w:val="en-GB"/>
        </w:rPr>
        <w:t>he</w:t>
      </w:r>
      <w:r w:rsidR="00790E73" w:rsidRPr="00790E73">
        <w:rPr>
          <w:rFonts w:eastAsia="Calibri" w:cs="Times New Roman"/>
          <w:lang w:val="en-GB"/>
        </w:rPr>
        <w:t xml:space="preserve"> </w:t>
      </w:r>
      <w:r w:rsidR="003A588C">
        <w:rPr>
          <w:rFonts w:eastAsia="Calibri" w:cs="Times New Roman"/>
          <w:lang w:val="en-GB"/>
        </w:rPr>
        <w:t>Data Subject</w:t>
      </w:r>
      <w:r w:rsidR="00D04A92">
        <w:rPr>
          <w:rFonts w:eastAsia="Calibri" w:cs="Times New Roman"/>
          <w:lang w:val="en-GB"/>
        </w:rPr>
        <w:t>s</w:t>
      </w:r>
      <w:r w:rsidR="00D04A92" w:rsidRPr="00790E73">
        <w:rPr>
          <w:rFonts w:eastAsia="Calibri" w:cs="Times New Roman"/>
          <w:lang w:val="en-GB"/>
        </w:rPr>
        <w:t xml:space="preserve"> </w:t>
      </w:r>
      <w:r w:rsidR="00790E73" w:rsidRPr="00790E73">
        <w:rPr>
          <w:rFonts w:eastAsia="Calibri" w:cs="Times New Roman"/>
          <w:lang w:val="en-GB"/>
        </w:rPr>
        <w:t>(Hereinafter “</w:t>
      </w:r>
      <w:r w:rsidR="003A588C">
        <w:rPr>
          <w:rFonts w:eastAsia="Calibri" w:cs="Times New Roman"/>
          <w:lang w:val="en-GB"/>
        </w:rPr>
        <w:t>Data Subject</w:t>
      </w:r>
      <w:r w:rsidR="00D04A92">
        <w:rPr>
          <w:rFonts w:eastAsia="Calibri" w:cs="Times New Roman"/>
          <w:lang w:val="en-GB"/>
        </w:rPr>
        <w:t>s</w:t>
      </w:r>
      <w:r w:rsidR="00790E73" w:rsidRPr="00790E73">
        <w:rPr>
          <w:rFonts w:eastAsia="Calibri" w:cs="Times New Roman"/>
          <w:lang w:val="en-GB"/>
        </w:rPr>
        <w:t>”) who initially provided Personal Data</w:t>
      </w:r>
      <w:r w:rsidR="17A05305" w:rsidRPr="3DE4BB99">
        <w:rPr>
          <w:rFonts w:eastAsia="Calibri" w:cs="Times New Roman"/>
          <w:lang w:val="en-GB"/>
        </w:rPr>
        <w:t xml:space="preserve"> </w:t>
      </w:r>
      <w:r w:rsidR="17A05305" w:rsidRPr="3DE4BB99">
        <w:rPr>
          <w:rFonts w:eastAsia="Century Gothic" w:cs="Century Gothic"/>
          <w:color w:val="000000" w:themeColor="text1"/>
          <w:lang w:val="en-GB"/>
        </w:rPr>
        <w:t>ha</w:t>
      </w:r>
      <w:r w:rsidR="0BDB8A81" w:rsidRPr="3DE4BB99">
        <w:rPr>
          <w:rFonts w:eastAsia="Century Gothic" w:cs="Century Gothic"/>
          <w:color w:val="000000" w:themeColor="text1"/>
          <w:lang w:val="en-GB"/>
        </w:rPr>
        <w:t>ve</w:t>
      </w:r>
      <w:r w:rsidR="17A05305" w:rsidRPr="3DE4BB99">
        <w:rPr>
          <w:rFonts w:eastAsia="Century Gothic" w:cs="Century Gothic"/>
          <w:color w:val="000000" w:themeColor="text1"/>
          <w:lang w:val="en-GB"/>
        </w:rPr>
        <w:t xml:space="preserve"> </w:t>
      </w:r>
      <w:r w:rsidR="52DE52A7" w:rsidRPr="3DE4BB99">
        <w:rPr>
          <w:rFonts w:eastAsia="Century Gothic" w:cs="Century Gothic"/>
          <w:color w:val="000000" w:themeColor="text1"/>
          <w:lang w:val="en-GB"/>
        </w:rPr>
        <w:t xml:space="preserve">been duly </w:t>
      </w:r>
      <w:r w:rsidR="17A05305" w:rsidRPr="3DE4BB99">
        <w:rPr>
          <w:rFonts w:eastAsia="Century Gothic" w:cs="Century Gothic"/>
          <w:color w:val="000000" w:themeColor="text1"/>
          <w:lang w:val="en-GB"/>
        </w:rPr>
        <w:t xml:space="preserve">informed and </w:t>
      </w:r>
      <w:r w:rsidR="284497E7" w:rsidRPr="3DE4BB99">
        <w:rPr>
          <w:rFonts w:eastAsia="Century Gothic" w:cs="Century Gothic"/>
          <w:color w:val="000000" w:themeColor="text1"/>
          <w:lang w:val="en-GB"/>
        </w:rPr>
        <w:t>gave</w:t>
      </w:r>
      <w:r w:rsidR="17A05305" w:rsidRPr="3DE4BB99">
        <w:rPr>
          <w:rFonts w:eastAsia="Century Gothic" w:cs="Century Gothic"/>
          <w:color w:val="000000" w:themeColor="text1"/>
          <w:lang w:val="en-GB"/>
        </w:rPr>
        <w:t xml:space="preserve"> the </w:t>
      </w:r>
      <w:r w:rsidR="69F40AF3" w:rsidRPr="3DE4BB99">
        <w:rPr>
          <w:rFonts w:eastAsia="Century Gothic" w:cs="Century Gothic"/>
          <w:color w:val="000000" w:themeColor="text1"/>
          <w:lang w:val="en-GB"/>
        </w:rPr>
        <w:t xml:space="preserve">written </w:t>
      </w:r>
      <w:r w:rsidR="17A05305" w:rsidRPr="3DE4BB99">
        <w:rPr>
          <w:rFonts w:eastAsia="Century Gothic" w:cs="Century Gothic"/>
          <w:color w:val="000000" w:themeColor="text1"/>
          <w:lang w:val="en-GB"/>
        </w:rPr>
        <w:t>consent</w:t>
      </w:r>
      <w:r w:rsidR="00790E73" w:rsidRPr="00790E73">
        <w:rPr>
          <w:rFonts w:eastAsia="Calibri" w:cs="Times New Roman"/>
          <w:lang w:val="en-GB"/>
        </w:rPr>
        <w:t>, to the full extent defined by the applicable law</w:t>
      </w:r>
      <w:r w:rsidR="008A672C">
        <w:rPr>
          <w:rFonts w:eastAsia="Calibri" w:cs="Times New Roman"/>
          <w:lang w:val="en-GB"/>
        </w:rPr>
        <w:t xml:space="preserve"> </w:t>
      </w:r>
      <w:r w:rsidR="00790E73" w:rsidRPr="00790E73">
        <w:rPr>
          <w:rFonts w:eastAsia="Calibri" w:cs="Times New Roman"/>
          <w:lang w:val="en-GB"/>
        </w:rPr>
        <w:t>and regulation</w:t>
      </w:r>
      <w:r w:rsidR="00A30351">
        <w:rPr>
          <w:rFonts w:eastAsia="Calibri" w:cs="Times New Roman"/>
          <w:lang w:val="en-GB"/>
        </w:rPr>
        <w:t>s</w:t>
      </w:r>
      <w:r w:rsidR="008A672C">
        <w:rPr>
          <w:rFonts w:eastAsia="Calibri" w:cs="Times New Roman"/>
          <w:lang w:val="en-GB"/>
        </w:rPr>
        <w:t xml:space="preserve"> </w:t>
      </w:r>
      <w:r w:rsidR="00790E73" w:rsidRPr="3DE4BB99">
        <w:rPr>
          <w:rFonts w:eastAsia="Calibri" w:cs="Times New Roman"/>
          <w:lang w:val="en-GB"/>
        </w:rPr>
        <w:t xml:space="preserve">and </w:t>
      </w:r>
      <w:r w:rsidR="558F7832" w:rsidRPr="3DE4BB99">
        <w:rPr>
          <w:rFonts w:eastAsia="Calibri" w:cs="Times New Roman"/>
          <w:lang w:val="en-GB"/>
        </w:rPr>
        <w:t>covering the</w:t>
      </w:r>
      <w:r w:rsidR="00790E73" w:rsidRPr="00790E73">
        <w:rPr>
          <w:rFonts w:eastAsia="Calibri" w:cs="Times New Roman"/>
          <w:lang w:val="en-GB"/>
        </w:rPr>
        <w:t xml:space="preserve"> </w:t>
      </w:r>
      <w:r w:rsidR="00064D97">
        <w:rPr>
          <w:rFonts w:eastAsia="Calibri" w:cs="Times New Roman"/>
          <w:lang w:val="en-GB"/>
        </w:rPr>
        <w:t xml:space="preserve">use </w:t>
      </w:r>
      <w:r w:rsidR="00790E73" w:rsidRPr="00790E73">
        <w:rPr>
          <w:rFonts w:eastAsia="Calibri" w:cs="Times New Roman"/>
          <w:lang w:val="en-GB"/>
        </w:rPr>
        <w:t>of their Personal Material and Data</w:t>
      </w:r>
      <w:r w:rsidR="00D04A92">
        <w:rPr>
          <w:rFonts w:eastAsia="Calibri" w:cs="Times New Roman"/>
          <w:lang w:val="en-GB"/>
        </w:rPr>
        <w:t xml:space="preserve"> </w:t>
      </w:r>
      <w:r w:rsidR="00064D97">
        <w:rPr>
          <w:rFonts w:eastAsia="Calibri" w:cs="Times New Roman"/>
          <w:lang w:val="en-GB"/>
        </w:rPr>
        <w:t>for the Research</w:t>
      </w:r>
      <w:r w:rsidR="00790E73" w:rsidRPr="00790E73">
        <w:rPr>
          <w:rFonts w:eastAsia="Calibri" w:cs="Times New Roman"/>
          <w:lang w:val="en-GB"/>
        </w:rPr>
        <w:t>.</w:t>
      </w:r>
    </w:p>
    <w:p w14:paraId="03C2FAB4" w14:textId="043505DD" w:rsidR="00790E73" w:rsidRPr="00790E73" w:rsidRDefault="00790E73" w:rsidP="00B36864">
      <w:pPr>
        <w:numPr>
          <w:ilvl w:val="0"/>
          <w:numId w:val="21"/>
        </w:numPr>
        <w:spacing w:before="60" w:line="240" w:lineRule="auto"/>
        <w:jc w:val="both"/>
        <w:rPr>
          <w:rFonts w:eastAsia="Calibri" w:cs="Times New Roman"/>
          <w:lang w:val="en-GB"/>
        </w:rPr>
      </w:pPr>
      <w:r w:rsidRPr="00790E73">
        <w:rPr>
          <w:rFonts w:eastAsia="Calibri" w:cs="Times New Roman"/>
          <w:lang w:val="en-GB"/>
        </w:rPr>
        <w:t xml:space="preserve">Personal Data </w:t>
      </w:r>
      <w:r w:rsidRPr="3DE4BB99">
        <w:rPr>
          <w:rFonts w:eastAsia="Calibri" w:cs="Times New Roman"/>
          <w:lang w:val="en-GB"/>
        </w:rPr>
        <w:t>ha</w:t>
      </w:r>
      <w:r w:rsidR="31EE7A66" w:rsidRPr="3DE4BB99">
        <w:rPr>
          <w:rFonts w:eastAsia="Calibri" w:cs="Times New Roman"/>
          <w:lang w:val="en-GB"/>
        </w:rPr>
        <w:t>ve</w:t>
      </w:r>
      <w:r w:rsidRPr="00790E73">
        <w:rPr>
          <w:rFonts w:eastAsia="Calibri" w:cs="Times New Roman"/>
          <w:lang w:val="en-GB"/>
        </w:rPr>
        <w:t xml:space="preserve"> been collected by fair means, in respect of applicable l</w:t>
      </w:r>
      <w:r w:rsidR="361BDCF1" w:rsidRPr="3DE4BB99">
        <w:rPr>
          <w:rFonts w:eastAsia="Calibri" w:cs="Times New Roman"/>
          <w:lang w:val="en-GB"/>
        </w:rPr>
        <w:t>aw</w:t>
      </w:r>
      <w:r w:rsidRPr="00790E73">
        <w:rPr>
          <w:rFonts w:eastAsia="Calibri" w:cs="Times New Roman"/>
          <w:lang w:val="en-GB"/>
        </w:rPr>
        <w:t xml:space="preserve"> and regulation</w:t>
      </w:r>
      <w:r w:rsidR="00A30351">
        <w:rPr>
          <w:rFonts w:eastAsia="Calibri" w:cs="Times New Roman"/>
          <w:lang w:val="en-GB"/>
        </w:rPr>
        <w:t>s</w:t>
      </w:r>
      <w:r w:rsidRPr="3DE4BB99">
        <w:rPr>
          <w:rFonts w:eastAsia="Calibri" w:cs="Times New Roman"/>
          <w:lang w:val="en-GB"/>
        </w:rPr>
        <w:t>.</w:t>
      </w:r>
      <w:r w:rsidRPr="00790E73">
        <w:rPr>
          <w:rFonts w:eastAsia="Calibri" w:cs="Times New Roman"/>
          <w:lang w:val="en-GB"/>
        </w:rPr>
        <w:t xml:space="preserve"> </w:t>
      </w:r>
    </w:p>
    <w:p w14:paraId="6A188382" w14:textId="67566ADD" w:rsidR="00790E73" w:rsidRPr="00790E73" w:rsidRDefault="00790E73" w:rsidP="00B36864">
      <w:pPr>
        <w:numPr>
          <w:ilvl w:val="0"/>
          <w:numId w:val="21"/>
        </w:numPr>
        <w:spacing w:before="60" w:line="240" w:lineRule="auto"/>
        <w:jc w:val="both"/>
        <w:rPr>
          <w:rFonts w:eastAsia="Calibri" w:cs="Times New Roman"/>
          <w:lang w:val="en-GB"/>
        </w:rPr>
      </w:pPr>
      <w:r w:rsidRPr="00790E73">
        <w:rPr>
          <w:rFonts w:eastAsia="Calibri" w:cs="Times New Roman"/>
          <w:lang w:val="en-GB"/>
        </w:rPr>
        <w:t xml:space="preserve">Prior to the transfer of the </w:t>
      </w:r>
      <w:r w:rsidR="00064D97">
        <w:rPr>
          <w:rFonts w:eastAsia="Calibri" w:cs="Times New Roman"/>
          <w:lang w:val="en-GB"/>
        </w:rPr>
        <w:t>Material and Data</w:t>
      </w:r>
      <w:r w:rsidRPr="00790E73">
        <w:rPr>
          <w:rFonts w:eastAsia="Calibri" w:cs="Times New Roman"/>
          <w:lang w:val="en-GB"/>
        </w:rPr>
        <w:t xml:space="preserve"> </w:t>
      </w:r>
      <w:r w:rsidR="00660351">
        <w:rPr>
          <w:rFonts w:eastAsia="Calibri" w:cs="Times New Roman"/>
          <w:lang w:val="en-GB"/>
        </w:rPr>
        <w:t>and Personal Data</w:t>
      </w:r>
      <w:r w:rsidRPr="00790E73">
        <w:rPr>
          <w:rFonts w:eastAsia="Calibri" w:cs="Times New Roman"/>
          <w:lang w:val="en-GB"/>
        </w:rPr>
        <w:t xml:space="preserve"> to Recipient,</w:t>
      </w:r>
      <w:r w:rsidR="5F55501A" w:rsidRPr="3DE4BB99">
        <w:rPr>
          <w:rFonts w:eastAsia="Calibri" w:cs="Times New Roman"/>
          <w:lang w:val="en-GB"/>
        </w:rPr>
        <w:t xml:space="preserve"> </w:t>
      </w:r>
      <w:r w:rsidRPr="00790E73">
        <w:rPr>
          <w:rFonts w:eastAsia="Calibri" w:cs="Times New Roman"/>
          <w:lang w:val="en-GB"/>
        </w:rPr>
        <w:t xml:space="preserve">Provider will ensure that the Material </w:t>
      </w:r>
      <w:r w:rsidR="00D60FD7">
        <w:rPr>
          <w:rFonts w:eastAsia="Calibri" w:cs="Times New Roman"/>
          <w:lang w:val="en-GB"/>
        </w:rPr>
        <w:t xml:space="preserve">and Data </w:t>
      </w:r>
      <w:r w:rsidR="00660351">
        <w:rPr>
          <w:rFonts w:eastAsia="Calibri" w:cs="Times New Roman"/>
          <w:lang w:val="en-GB"/>
        </w:rPr>
        <w:t>and Personal Data</w:t>
      </w:r>
      <w:r w:rsidR="00DB02BD">
        <w:rPr>
          <w:rFonts w:eastAsia="Calibri" w:cs="Times New Roman"/>
          <w:lang w:val="en-GB"/>
        </w:rPr>
        <w:t xml:space="preserve"> </w:t>
      </w:r>
      <w:r w:rsidR="00D60FD7">
        <w:rPr>
          <w:rFonts w:eastAsia="Calibri" w:cs="Times New Roman"/>
          <w:lang w:val="en-GB"/>
        </w:rPr>
        <w:t>are</w:t>
      </w:r>
      <w:r w:rsidRPr="00790E73">
        <w:rPr>
          <w:rFonts w:eastAsia="Calibri" w:cs="Times New Roman"/>
          <w:lang w:val="en-GB"/>
        </w:rPr>
        <w:t xml:space="preserve"> coded, so that under no circumstances will Recipient be supplied with the identity of the </w:t>
      </w:r>
      <w:r w:rsidR="003A588C">
        <w:rPr>
          <w:rFonts w:eastAsia="Calibri" w:cs="Times New Roman"/>
          <w:lang w:val="en-GB"/>
        </w:rPr>
        <w:t>Data Subject</w:t>
      </w:r>
      <w:r w:rsidR="00660351" w:rsidRPr="00790E73">
        <w:rPr>
          <w:rFonts w:eastAsia="Calibri" w:cs="Times New Roman"/>
          <w:lang w:val="en-GB"/>
        </w:rPr>
        <w:t>s</w:t>
      </w:r>
      <w:r w:rsidRPr="00790E73">
        <w:rPr>
          <w:rFonts w:eastAsia="Calibri" w:cs="Times New Roman"/>
          <w:lang w:val="en-GB"/>
        </w:rPr>
        <w:t xml:space="preserve">, or any information that in Provider’s opinion could identify the </w:t>
      </w:r>
      <w:r w:rsidR="003A588C">
        <w:rPr>
          <w:rFonts w:eastAsia="Calibri" w:cs="Times New Roman"/>
          <w:lang w:val="en-GB"/>
        </w:rPr>
        <w:t>Data Subject</w:t>
      </w:r>
      <w:r w:rsidR="00660351" w:rsidRPr="00790E73">
        <w:rPr>
          <w:rFonts w:eastAsia="Calibri" w:cs="Times New Roman"/>
          <w:lang w:val="en-GB"/>
        </w:rPr>
        <w:t>s</w:t>
      </w:r>
      <w:r w:rsidRPr="00790E73">
        <w:rPr>
          <w:rFonts w:eastAsia="Calibri" w:cs="Times New Roman"/>
          <w:lang w:val="en-GB"/>
        </w:rPr>
        <w:t xml:space="preserve">. </w:t>
      </w:r>
    </w:p>
    <w:p w14:paraId="497A144D" w14:textId="3EFF8675" w:rsidR="00790E73" w:rsidRPr="00790E73" w:rsidRDefault="00790E73" w:rsidP="00B36864">
      <w:pPr>
        <w:numPr>
          <w:ilvl w:val="0"/>
          <w:numId w:val="21"/>
        </w:numPr>
        <w:spacing w:before="60" w:line="240" w:lineRule="auto"/>
        <w:jc w:val="both"/>
        <w:rPr>
          <w:rFonts w:eastAsia="Calibri" w:cs="Times New Roman"/>
          <w:i/>
          <w:iCs/>
          <w:highlight w:val="lightGray"/>
          <w:lang w:val="en-GB"/>
        </w:rPr>
      </w:pPr>
      <w:r w:rsidRPr="00790E73">
        <w:rPr>
          <w:rFonts w:eastAsia="Calibri" w:cs="Times New Roman"/>
          <w:b/>
          <w:bCs/>
          <w:i/>
          <w:iCs/>
          <w:highlight w:val="lightGray"/>
          <w:lang w:val="en-GB"/>
        </w:rPr>
        <w:t>THIS CLAUSE SHALL BE DEFINED BY THE PARTIES ACCORDING THE THEIR POLICIES AND THE NATIONAL IMPLEMENTATION OF THE GDPR</w:t>
      </w:r>
      <w:r w:rsidRPr="00790E73">
        <w:rPr>
          <w:rFonts w:eastAsia="Calibri" w:cs="Times New Roman"/>
          <w:i/>
          <w:iCs/>
          <w:highlight w:val="lightGray"/>
          <w:lang w:val="en-GB"/>
        </w:rPr>
        <w:t xml:space="preserve">. Depending on the agreement between Provider and Recipient there are two options that shall be validated by the competent offices (including DPO) of both parties (see art 4.3.a) – </w:t>
      </w:r>
      <w:r w:rsidR="00B36864" w:rsidRPr="00790E73">
        <w:rPr>
          <w:rFonts w:eastAsia="Calibri" w:cs="Times New Roman"/>
          <w:i/>
          <w:iCs/>
          <w:highlight w:val="lightGray"/>
          <w:lang w:val="en-GB"/>
        </w:rPr>
        <w:t>briefly</w:t>
      </w:r>
      <w:r w:rsidRPr="00790E73">
        <w:rPr>
          <w:rFonts w:eastAsia="Calibri" w:cs="Times New Roman"/>
          <w:i/>
          <w:iCs/>
          <w:highlight w:val="lightGray"/>
          <w:lang w:val="en-GB"/>
        </w:rPr>
        <w:t xml:space="preserve">, </w:t>
      </w:r>
      <w:r w:rsidR="00B9016A">
        <w:rPr>
          <w:rFonts w:eastAsia="Calibri" w:cs="Times New Roman"/>
          <w:i/>
          <w:iCs/>
          <w:highlight w:val="lightGray"/>
          <w:lang w:val="en-GB"/>
        </w:rPr>
        <w:t>R</w:t>
      </w:r>
      <w:r w:rsidRPr="00790E73">
        <w:rPr>
          <w:rFonts w:eastAsia="Calibri" w:cs="Times New Roman"/>
          <w:i/>
          <w:iCs/>
          <w:highlight w:val="lightGray"/>
          <w:lang w:val="en-GB"/>
        </w:rPr>
        <w:t>ecipient shall be appointed as a DATA PROCESSOR or as a DATA CONTROLLER (autonomous data controller or co-controller</w:t>
      </w:r>
      <w:r w:rsidRPr="00D60FD7">
        <w:rPr>
          <w:rFonts w:eastAsia="Calibri" w:cs="Times New Roman"/>
          <w:i/>
          <w:iCs/>
          <w:highlight w:val="lightGray"/>
          <w:lang w:val="en-GB"/>
        </w:rPr>
        <w:t>)</w:t>
      </w:r>
      <w:r w:rsidR="00B05799" w:rsidRPr="008A672C">
        <w:rPr>
          <w:rFonts w:eastAsia="Calibri" w:cs="Times New Roman"/>
          <w:i/>
          <w:iCs/>
          <w:highlight w:val="lightGray"/>
          <w:lang w:val="en-GB"/>
        </w:rPr>
        <w:t>, and an additional DATA PROCESSOR AGREEMENT shall be stipulated</w:t>
      </w:r>
    </w:p>
    <w:p w14:paraId="6B69B466" w14:textId="0B8AF508" w:rsidR="00790E73" w:rsidRPr="00790E73" w:rsidRDefault="00790E73" w:rsidP="00B36864">
      <w:pPr>
        <w:spacing w:line="240" w:lineRule="auto"/>
        <w:ind w:left="1068"/>
        <w:jc w:val="both"/>
        <w:rPr>
          <w:rFonts w:eastAsia="Calibri" w:cs="Times New Roman"/>
          <w:i/>
          <w:iCs/>
          <w:lang w:val="en-GB"/>
        </w:rPr>
      </w:pPr>
      <w:r w:rsidRPr="00790E73">
        <w:rPr>
          <w:rFonts w:eastAsia="Calibri" w:cs="Times New Roman"/>
          <w:i/>
          <w:iCs/>
          <w:highlight w:val="lightGray"/>
          <w:lang w:val="en-GB"/>
        </w:rPr>
        <w:t>Under GDPR, Provider has certain obligations pertaining to communication with the patients (</w:t>
      </w:r>
      <w:r w:rsidR="00B36864" w:rsidRPr="00790E73">
        <w:rPr>
          <w:rFonts w:eastAsia="Calibri" w:cs="Times New Roman"/>
          <w:i/>
          <w:iCs/>
          <w:highlight w:val="lightGray"/>
          <w:lang w:val="en-GB"/>
        </w:rPr>
        <w:t>e.g.,</w:t>
      </w:r>
      <w:r w:rsidRPr="00790E73">
        <w:rPr>
          <w:rFonts w:eastAsia="Calibri" w:cs="Times New Roman"/>
          <w:i/>
          <w:iCs/>
          <w:highlight w:val="lightGray"/>
          <w:lang w:val="en-GB"/>
        </w:rPr>
        <w:t xml:space="preserve"> ensuring that the </w:t>
      </w:r>
      <w:r w:rsidR="16826DBD" w:rsidRPr="3DE4BB99">
        <w:rPr>
          <w:rFonts w:eastAsia="Calibri" w:cs="Times New Roman"/>
          <w:i/>
          <w:iCs/>
          <w:highlight w:val="lightGray"/>
          <w:lang w:val="en-GB"/>
        </w:rPr>
        <w:t>M</w:t>
      </w:r>
      <w:r w:rsidRPr="3DE4BB99">
        <w:rPr>
          <w:rFonts w:eastAsia="Calibri" w:cs="Times New Roman"/>
          <w:i/>
          <w:iCs/>
          <w:highlight w:val="lightGray"/>
          <w:lang w:val="en-GB"/>
        </w:rPr>
        <w:t>aterial</w:t>
      </w:r>
      <w:r w:rsidRPr="00790E73">
        <w:rPr>
          <w:rFonts w:eastAsia="Calibri" w:cs="Times New Roman"/>
          <w:i/>
          <w:iCs/>
          <w:highlight w:val="lightGray"/>
          <w:lang w:val="en-GB"/>
        </w:rPr>
        <w:t xml:space="preserve"> and Data can be transferred to third parties like </w:t>
      </w:r>
      <w:r w:rsidR="00B05799">
        <w:rPr>
          <w:rFonts w:eastAsia="Calibri" w:cs="Times New Roman"/>
          <w:i/>
          <w:iCs/>
          <w:highlight w:val="lightGray"/>
          <w:lang w:val="en-GB"/>
        </w:rPr>
        <w:t>R</w:t>
      </w:r>
      <w:r w:rsidRPr="3DE4BB99">
        <w:rPr>
          <w:rFonts w:eastAsia="Calibri" w:cs="Times New Roman"/>
          <w:i/>
          <w:iCs/>
          <w:highlight w:val="lightGray"/>
          <w:lang w:val="en-GB"/>
        </w:rPr>
        <w:t>ecipient</w:t>
      </w:r>
      <w:r w:rsidRPr="00790E73">
        <w:rPr>
          <w:rFonts w:eastAsia="Calibri" w:cs="Times New Roman"/>
          <w:i/>
          <w:iCs/>
          <w:highlight w:val="lightGray"/>
          <w:lang w:val="en-GB"/>
        </w:rPr>
        <w:t xml:space="preserve">, that the </w:t>
      </w:r>
      <w:r w:rsidRPr="3DE4BB99">
        <w:rPr>
          <w:rFonts w:eastAsia="Calibri" w:cs="Times New Roman"/>
          <w:i/>
          <w:iCs/>
          <w:highlight w:val="lightGray"/>
          <w:lang w:val="en-GB"/>
        </w:rPr>
        <w:t xml:space="preserve">purpose of </w:t>
      </w:r>
      <w:r w:rsidR="303664FC" w:rsidRPr="3DE4BB99">
        <w:rPr>
          <w:rFonts w:eastAsia="Calibri" w:cs="Times New Roman"/>
          <w:i/>
          <w:iCs/>
          <w:highlight w:val="lightGray"/>
          <w:lang w:val="en-GB"/>
        </w:rPr>
        <w:t>use stated by the</w:t>
      </w:r>
      <w:r w:rsidRPr="00790E73">
        <w:rPr>
          <w:rFonts w:eastAsia="Calibri" w:cs="Times New Roman"/>
          <w:i/>
          <w:iCs/>
          <w:highlight w:val="lightGray"/>
          <w:lang w:val="en-GB"/>
        </w:rPr>
        <w:t xml:space="preserve"> Recipient are in line with those agreed upon by patients in the informed consent). </w:t>
      </w:r>
    </w:p>
    <w:p w14:paraId="513A9282" w14:textId="341D65D3" w:rsidR="00790E73" w:rsidRPr="00790E73" w:rsidRDefault="00790E73" w:rsidP="00B36864">
      <w:pPr>
        <w:spacing w:before="60" w:line="240" w:lineRule="auto"/>
        <w:ind w:left="1068" w:hanging="360"/>
        <w:jc w:val="both"/>
        <w:rPr>
          <w:rFonts w:eastAsia="Calibri" w:cs="Times New Roman"/>
          <w:lang w:val="en-GB"/>
        </w:rPr>
      </w:pPr>
      <w:r w:rsidRPr="00790E73">
        <w:rPr>
          <w:rFonts w:eastAsia="Calibri" w:cs="Times New Roman"/>
          <w:highlight w:val="lightGray"/>
          <w:lang w:val="en-GB"/>
        </w:rPr>
        <w:t>[</w:t>
      </w:r>
      <w:r w:rsidRPr="00790E73">
        <w:rPr>
          <w:rFonts w:eastAsia="Calibri" w:cs="Times New Roman"/>
          <w:b/>
          <w:bCs/>
          <w:i/>
          <w:iCs/>
          <w:highlight w:val="lightGray"/>
          <w:lang w:val="en-GB"/>
        </w:rPr>
        <w:t>OPTION 1: RECIPIENT AS DATA PROCESSOR, see art 4.3.a -</w:t>
      </w:r>
      <w:r w:rsidRPr="00790E73">
        <w:rPr>
          <w:rFonts w:eastAsia="Calibri" w:cs="Times New Roman"/>
          <w:i/>
          <w:iCs/>
          <w:highlight w:val="lightGray"/>
          <w:lang w:val="en-GB"/>
        </w:rPr>
        <w:t xml:space="preserve"> </w:t>
      </w:r>
      <w:r w:rsidRPr="00790E73">
        <w:rPr>
          <w:rFonts w:eastAsia="Calibri" w:cs="Times New Roman"/>
          <w:b/>
          <w:bCs/>
          <w:i/>
          <w:iCs/>
          <w:highlight w:val="lightGray"/>
          <w:lang w:val="en-GB"/>
        </w:rPr>
        <w:t>THIS CLAUSE 4.2.d IS INTENDED AS A TRACE TO DETAIL SUCH OBLIGATION</w:t>
      </w:r>
      <w:r w:rsidR="003340DE">
        <w:rPr>
          <w:rFonts w:eastAsia="Calibri" w:cs="Times New Roman"/>
          <w:b/>
          <w:bCs/>
          <w:i/>
          <w:iCs/>
          <w:highlight w:val="lightGray"/>
          <w:lang w:val="en-GB"/>
        </w:rPr>
        <w:t>S</w:t>
      </w:r>
      <w:r w:rsidRPr="00790E73">
        <w:rPr>
          <w:rFonts w:eastAsia="Calibri" w:cs="Times New Roman"/>
          <w:b/>
          <w:bCs/>
          <w:i/>
          <w:iCs/>
          <w:highlight w:val="lightGray"/>
          <w:lang w:val="en-GB"/>
        </w:rPr>
        <w:t xml:space="preserve"> – PLEASE CONTACT YOUR COMPETENT OFFICE</w:t>
      </w:r>
      <w:r w:rsidRPr="00790E73">
        <w:rPr>
          <w:rFonts w:eastAsia="Calibri" w:cs="Times New Roman"/>
          <w:i/>
          <w:iCs/>
          <w:highlight w:val="lightGray"/>
          <w:lang w:val="en-GB"/>
        </w:rPr>
        <w:t>]</w:t>
      </w:r>
      <w:r w:rsidRPr="00790E73">
        <w:rPr>
          <w:rFonts w:eastAsia="Calibri" w:cs="Times New Roman"/>
          <w:lang w:val="en-GB"/>
        </w:rPr>
        <w:t xml:space="preserve"> Being the Material coded, Provider will be responsible for and manage all the interactions with the </w:t>
      </w:r>
      <w:r w:rsidR="003A588C">
        <w:rPr>
          <w:rFonts w:eastAsia="Calibri" w:cs="Times New Roman"/>
          <w:lang w:val="en-GB"/>
        </w:rPr>
        <w:t>Data Subject</w:t>
      </w:r>
      <w:r w:rsidRPr="00790E73">
        <w:rPr>
          <w:rFonts w:eastAsia="Calibri" w:cs="Times New Roman"/>
          <w:lang w:val="en-GB"/>
        </w:rPr>
        <w:t xml:space="preserve">s, included and not limited to the following. In </w:t>
      </w:r>
      <w:r w:rsidRPr="00790E73">
        <w:rPr>
          <w:rFonts w:eastAsia="Calibri" w:cs="Times New Roman"/>
          <w:lang w:val="en-GB"/>
        </w:rPr>
        <w:lastRenderedPageBreak/>
        <w:t>particular, by means commonly put in place by Provider and compliant with applicable law</w:t>
      </w:r>
      <w:r w:rsidRPr="3DE4BB99">
        <w:rPr>
          <w:rFonts w:eastAsia="Calibri" w:cs="Times New Roman"/>
          <w:lang w:val="en-GB"/>
        </w:rPr>
        <w:t>,</w:t>
      </w:r>
      <w:r w:rsidRPr="00790E73">
        <w:rPr>
          <w:rFonts w:eastAsia="Calibri" w:cs="Times New Roman"/>
          <w:lang w:val="en-GB"/>
        </w:rPr>
        <w:t xml:space="preserve"> Provider shall be responsible for: (i) informing and making </w:t>
      </w:r>
      <w:r w:rsidR="003A588C">
        <w:rPr>
          <w:rFonts w:eastAsia="Calibri" w:cs="Times New Roman"/>
          <w:lang w:val="en-GB"/>
        </w:rPr>
        <w:t>Data Subject</w:t>
      </w:r>
      <w:r w:rsidRPr="00790E73">
        <w:rPr>
          <w:rFonts w:eastAsia="Calibri" w:cs="Times New Roman"/>
          <w:lang w:val="en-GB"/>
        </w:rPr>
        <w:t xml:space="preserve">s aware that Material and </w:t>
      </w:r>
      <w:r w:rsidR="00B26725">
        <w:rPr>
          <w:rFonts w:eastAsia="Calibri" w:cs="Times New Roman"/>
          <w:lang w:val="en-GB"/>
        </w:rPr>
        <w:t xml:space="preserve">Data </w:t>
      </w:r>
      <w:r w:rsidRPr="00790E73">
        <w:rPr>
          <w:rFonts w:eastAsia="Calibri" w:cs="Times New Roman"/>
          <w:lang w:val="en-GB"/>
        </w:rPr>
        <w:t xml:space="preserve">and related </w:t>
      </w:r>
      <w:r w:rsidR="00E550EC">
        <w:rPr>
          <w:rFonts w:eastAsia="Calibri" w:cs="Times New Roman"/>
          <w:lang w:val="en-GB"/>
        </w:rPr>
        <w:t>P</w:t>
      </w:r>
      <w:r w:rsidR="00E550EC" w:rsidRPr="00790E73">
        <w:rPr>
          <w:rFonts w:eastAsia="Calibri" w:cs="Times New Roman"/>
          <w:lang w:val="en-GB"/>
        </w:rPr>
        <w:t xml:space="preserve">ersonal </w:t>
      </w:r>
      <w:r w:rsidR="00E550EC">
        <w:rPr>
          <w:rFonts w:eastAsia="Calibri" w:cs="Times New Roman"/>
          <w:lang w:val="en-GB"/>
        </w:rPr>
        <w:t>D</w:t>
      </w:r>
      <w:r w:rsidR="00E550EC" w:rsidRPr="00790E73">
        <w:rPr>
          <w:rFonts w:eastAsia="Calibri" w:cs="Times New Roman"/>
          <w:lang w:val="en-GB"/>
        </w:rPr>
        <w:t>ata</w:t>
      </w:r>
      <w:r w:rsidRPr="00790E73">
        <w:rPr>
          <w:rFonts w:eastAsia="Calibri" w:cs="Times New Roman"/>
          <w:lang w:val="en-GB"/>
        </w:rPr>
        <w:t xml:space="preserve"> have been communicated and transferred for the Research to Recipient; (ii) collecting the consent of </w:t>
      </w:r>
      <w:r w:rsidR="003A588C">
        <w:rPr>
          <w:rFonts w:eastAsia="Calibri" w:cs="Times New Roman"/>
          <w:lang w:val="en-GB"/>
        </w:rPr>
        <w:t>Data Subject</w:t>
      </w:r>
      <w:r w:rsidRPr="00790E73">
        <w:rPr>
          <w:rFonts w:eastAsia="Calibri" w:cs="Times New Roman"/>
          <w:lang w:val="en-GB"/>
        </w:rPr>
        <w:t xml:space="preserve">s for the abovementioned </w:t>
      </w:r>
      <w:r w:rsidRPr="3DE4BB99">
        <w:rPr>
          <w:rFonts w:eastAsia="Calibri" w:cs="Times New Roman"/>
          <w:lang w:val="en-GB"/>
        </w:rPr>
        <w:t>purposes</w:t>
      </w:r>
      <w:r w:rsidRPr="00790E73">
        <w:rPr>
          <w:rFonts w:eastAsia="Calibri" w:cs="Times New Roman"/>
          <w:lang w:val="en-GB"/>
        </w:rPr>
        <w:t xml:space="preserve"> under point (i), ensuring that it was freely given; (iii) promptly </w:t>
      </w:r>
      <w:r w:rsidRPr="3DE4BB99">
        <w:rPr>
          <w:rFonts w:eastAsia="Calibri" w:cs="Times New Roman"/>
          <w:lang w:val="en-GB"/>
        </w:rPr>
        <w:t>notify</w:t>
      </w:r>
      <w:r w:rsidR="18358276" w:rsidRPr="3DE4BB99">
        <w:rPr>
          <w:rFonts w:eastAsia="Calibri" w:cs="Times New Roman"/>
          <w:lang w:val="en-GB"/>
        </w:rPr>
        <w:t>ing</w:t>
      </w:r>
      <w:r w:rsidRPr="00790E73">
        <w:rPr>
          <w:rFonts w:eastAsia="Calibri" w:cs="Times New Roman"/>
          <w:lang w:val="en-GB"/>
        </w:rPr>
        <w:t xml:space="preserve"> the requests made by </w:t>
      </w:r>
      <w:r w:rsidR="003A588C">
        <w:rPr>
          <w:rFonts w:eastAsia="Calibri" w:cs="Times New Roman"/>
          <w:lang w:val="en-GB"/>
        </w:rPr>
        <w:t>Data Subject</w:t>
      </w:r>
      <w:r w:rsidRPr="00790E73">
        <w:rPr>
          <w:rFonts w:eastAsia="Calibri" w:cs="Times New Roman"/>
          <w:lang w:val="en-GB"/>
        </w:rPr>
        <w:t xml:space="preserve">s to the Recipient pursuant to Art. 15 to 22 of </w:t>
      </w:r>
      <w:r w:rsidR="336F7445" w:rsidRPr="3DE4BB99">
        <w:rPr>
          <w:rFonts w:eastAsia="Calibri" w:cs="Times New Roman"/>
          <w:lang w:val="en-GB"/>
        </w:rPr>
        <w:t xml:space="preserve">the </w:t>
      </w:r>
      <w:r w:rsidRPr="00790E73">
        <w:rPr>
          <w:rFonts w:eastAsia="Calibri" w:cs="Times New Roman"/>
          <w:lang w:val="en-GB"/>
        </w:rPr>
        <w:t xml:space="preserve">Regulation </w:t>
      </w:r>
      <w:r w:rsidR="64A3FA3B" w:rsidRPr="3DE4BB99">
        <w:rPr>
          <w:rFonts w:eastAsia="Calibri" w:cs="Times New Roman"/>
          <w:lang w:val="en-GB"/>
        </w:rPr>
        <w:t>(EU</w:t>
      </w:r>
      <w:r w:rsidR="00C8794B">
        <w:rPr>
          <w:rFonts w:eastAsia="Calibri" w:cs="Times New Roman"/>
          <w:lang w:val="en-GB"/>
        </w:rPr>
        <w:t>)</w:t>
      </w:r>
      <w:r w:rsidRPr="3DE4BB99">
        <w:rPr>
          <w:rFonts w:eastAsia="Calibri" w:cs="Times New Roman"/>
          <w:lang w:val="en-GB"/>
        </w:rPr>
        <w:t xml:space="preserve"> </w:t>
      </w:r>
      <w:r w:rsidRPr="00790E73">
        <w:rPr>
          <w:rFonts w:eastAsia="Calibri" w:cs="Times New Roman"/>
          <w:lang w:val="en-GB"/>
        </w:rPr>
        <w:t>2016/679</w:t>
      </w:r>
      <w:r w:rsidRPr="3DE4BB99">
        <w:rPr>
          <w:rFonts w:eastAsia="Calibri" w:cs="Times New Roman"/>
          <w:lang w:val="en-GB"/>
        </w:rPr>
        <w:t>;</w:t>
      </w:r>
      <w:r w:rsidRPr="00790E73">
        <w:rPr>
          <w:rFonts w:eastAsia="Calibri" w:cs="Times New Roman"/>
          <w:lang w:val="en-GB"/>
        </w:rPr>
        <w:t xml:space="preserve"> Recipient will offer the cooperation necessary for Provider in order to fulfil its obligations towards the </w:t>
      </w:r>
      <w:r w:rsidR="003A588C">
        <w:rPr>
          <w:rFonts w:eastAsia="Calibri" w:cs="Times New Roman"/>
          <w:lang w:val="en-GB"/>
        </w:rPr>
        <w:t>Data Subject</w:t>
      </w:r>
      <w:r w:rsidRPr="00790E73">
        <w:rPr>
          <w:rFonts w:eastAsia="Calibri" w:cs="Times New Roman"/>
          <w:lang w:val="en-GB"/>
        </w:rPr>
        <w:t xml:space="preserve">s as related to Recipient’s processing of </w:t>
      </w:r>
      <w:r w:rsidR="003D45A4">
        <w:rPr>
          <w:rFonts w:eastAsia="Calibri" w:cs="Times New Roman"/>
          <w:lang w:val="en-GB"/>
        </w:rPr>
        <w:t>P</w:t>
      </w:r>
      <w:r w:rsidR="003D45A4" w:rsidRPr="00790E73">
        <w:rPr>
          <w:rFonts w:eastAsia="Calibri" w:cs="Times New Roman"/>
          <w:lang w:val="en-GB"/>
        </w:rPr>
        <w:t xml:space="preserve">ersonal </w:t>
      </w:r>
      <w:r w:rsidR="003D45A4">
        <w:rPr>
          <w:rFonts w:eastAsia="Calibri" w:cs="Times New Roman"/>
          <w:lang w:val="en-GB"/>
        </w:rPr>
        <w:t>D</w:t>
      </w:r>
      <w:r w:rsidR="003D45A4" w:rsidRPr="00790E73">
        <w:rPr>
          <w:rFonts w:eastAsia="Calibri" w:cs="Times New Roman"/>
          <w:lang w:val="en-GB"/>
        </w:rPr>
        <w:t>ata</w:t>
      </w:r>
      <w:r w:rsidRPr="00790E73">
        <w:rPr>
          <w:rFonts w:eastAsia="Calibri" w:cs="Times New Roman"/>
          <w:lang w:val="en-GB"/>
        </w:rPr>
        <w:t>.</w:t>
      </w:r>
    </w:p>
    <w:p w14:paraId="4F135CF8" w14:textId="329ECFEE" w:rsidR="00790E73" w:rsidRPr="00790E73" w:rsidRDefault="00790E73" w:rsidP="00B36864">
      <w:pPr>
        <w:spacing w:before="60" w:line="240" w:lineRule="auto"/>
        <w:ind w:left="1068" w:hanging="360"/>
        <w:jc w:val="both"/>
        <w:rPr>
          <w:rFonts w:eastAsia="Calibri" w:cs="Times New Roman"/>
          <w:lang w:val="en-GB"/>
        </w:rPr>
      </w:pPr>
      <w:r w:rsidRPr="00790E73">
        <w:rPr>
          <w:rFonts w:eastAsia="Calibri" w:cs="Times New Roman"/>
          <w:b/>
          <w:bCs/>
          <w:i/>
          <w:iCs/>
          <w:highlight w:val="lightGray"/>
          <w:lang w:val="en-GB"/>
        </w:rPr>
        <w:t>[OPTION 2: RECIPIENT AS DATA CONTROLLER, see art 4.3.a THIS CLAUSE 4.2.d IS INTENDED AS A TRACE TO DETAIL SUCH OBLIGATION</w:t>
      </w:r>
      <w:r w:rsidR="003340DE">
        <w:rPr>
          <w:rFonts w:eastAsia="Calibri" w:cs="Times New Roman"/>
          <w:b/>
          <w:bCs/>
          <w:i/>
          <w:iCs/>
          <w:highlight w:val="lightGray"/>
          <w:lang w:val="en-GB"/>
        </w:rPr>
        <w:t>S</w:t>
      </w:r>
      <w:r w:rsidRPr="00790E73">
        <w:rPr>
          <w:rFonts w:eastAsia="Calibri" w:cs="Times New Roman"/>
          <w:b/>
          <w:bCs/>
          <w:i/>
          <w:iCs/>
          <w:highlight w:val="lightGray"/>
          <w:lang w:val="en-GB"/>
        </w:rPr>
        <w:t xml:space="preserve"> – PLEASE CONTACT YOUR COMPETENT OFFICE</w:t>
      </w:r>
      <w:r w:rsidR="7BC32D74" w:rsidRPr="00784BE5">
        <w:rPr>
          <w:rFonts w:eastAsia="Calibri" w:cs="Times New Roman"/>
          <w:b/>
          <w:i/>
          <w:highlight w:val="lightGray"/>
          <w:lang w:val="en-GB"/>
        </w:rPr>
        <w:t>]</w:t>
      </w:r>
      <w:r w:rsidRPr="00784BE5" w:rsidDel="00790E73">
        <w:rPr>
          <w:rFonts w:eastAsia="Calibri" w:cs="Times New Roman"/>
          <w:b/>
          <w:highlight w:val="lightGray"/>
          <w:lang w:val="en-GB"/>
        </w:rPr>
        <w:t xml:space="preserve"> </w:t>
      </w:r>
      <w:r w:rsidRPr="00784BE5">
        <w:rPr>
          <w:rFonts w:eastAsia="Calibri" w:cs="Times New Roman"/>
          <w:b/>
          <w:i/>
          <w:highlight w:val="lightGray"/>
          <w:lang w:val="en-GB"/>
        </w:rPr>
        <w:t>Recipient is required to provide patients with its privacy notice, but as the Material and Data are coded (</w:t>
      </w:r>
      <w:r w:rsidRPr="00784BE5">
        <w:rPr>
          <w:rFonts w:eastAsia="Calibri" w:cs="Times New Roman"/>
          <w:b/>
          <w:bCs/>
          <w:i/>
          <w:iCs/>
          <w:highlight w:val="lightGray"/>
          <w:lang w:val="en-GB"/>
        </w:rPr>
        <w:t>pseudonymi</w:t>
      </w:r>
      <w:r w:rsidR="342E9FAB" w:rsidRPr="00784BE5">
        <w:rPr>
          <w:rFonts w:eastAsia="Calibri" w:cs="Times New Roman"/>
          <w:b/>
          <w:bCs/>
          <w:i/>
          <w:iCs/>
          <w:highlight w:val="lightGray"/>
          <w:lang w:val="en-GB"/>
        </w:rPr>
        <w:t>s</w:t>
      </w:r>
      <w:r w:rsidRPr="00784BE5">
        <w:rPr>
          <w:rFonts w:eastAsia="Calibri" w:cs="Times New Roman"/>
          <w:b/>
          <w:bCs/>
          <w:i/>
          <w:iCs/>
          <w:highlight w:val="lightGray"/>
          <w:lang w:val="en-GB"/>
        </w:rPr>
        <w:t>ed</w:t>
      </w:r>
      <w:r w:rsidRPr="00784BE5">
        <w:rPr>
          <w:rFonts w:eastAsia="Calibri" w:cs="Times New Roman"/>
          <w:b/>
          <w:i/>
          <w:highlight w:val="lightGray"/>
          <w:lang w:val="en-GB"/>
        </w:rPr>
        <w:t>)</w:t>
      </w:r>
      <w:r w:rsidR="778BC8B8" w:rsidRPr="00784BE5">
        <w:rPr>
          <w:rFonts w:eastAsia="Calibri" w:cs="Times New Roman"/>
          <w:b/>
          <w:i/>
          <w:highlight w:val="lightGray"/>
          <w:lang w:val="en-GB"/>
        </w:rPr>
        <w:t>,</w:t>
      </w:r>
      <w:r w:rsidRPr="00784BE5">
        <w:rPr>
          <w:rFonts w:eastAsia="Calibri" w:cs="Times New Roman"/>
          <w:b/>
          <w:i/>
          <w:highlight w:val="lightGray"/>
          <w:lang w:val="en-GB"/>
        </w:rPr>
        <w:t xml:space="preserve"> Recipient can do so only through the action of Provider. Please note that providing patients with an additional privacy notice may require to </w:t>
      </w:r>
      <w:r w:rsidR="3D3C96E1" w:rsidRPr="00784BE5">
        <w:rPr>
          <w:rFonts w:eastAsia="Calibri" w:cs="Times New Roman"/>
          <w:b/>
          <w:bCs/>
          <w:i/>
          <w:iCs/>
          <w:highlight w:val="lightGray"/>
          <w:lang w:val="en-GB"/>
        </w:rPr>
        <w:t>prepare</w:t>
      </w:r>
      <w:r w:rsidR="3D3C96E1" w:rsidRPr="00784BE5">
        <w:rPr>
          <w:rFonts w:eastAsia="Calibri" w:cs="Times New Roman"/>
          <w:b/>
          <w:i/>
          <w:highlight w:val="lightGray"/>
          <w:lang w:val="en-GB"/>
        </w:rPr>
        <w:t xml:space="preserve"> and</w:t>
      </w:r>
      <w:r w:rsidRPr="00784BE5">
        <w:rPr>
          <w:rFonts w:eastAsia="Calibri" w:cs="Times New Roman"/>
          <w:b/>
          <w:i/>
          <w:highlight w:val="lightGray"/>
          <w:lang w:val="en-GB"/>
        </w:rPr>
        <w:t xml:space="preserve">-submit a new informed consent to </w:t>
      </w:r>
      <w:r w:rsidR="724EB709" w:rsidRPr="00784BE5">
        <w:rPr>
          <w:rFonts w:eastAsia="Calibri" w:cs="Times New Roman"/>
          <w:b/>
          <w:bCs/>
          <w:i/>
          <w:iCs/>
          <w:highlight w:val="lightGray"/>
          <w:lang w:val="en-GB"/>
        </w:rPr>
        <w:t>the</w:t>
      </w:r>
      <w:r w:rsidRPr="00784BE5">
        <w:rPr>
          <w:rFonts w:eastAsia="Calibri" w:cs="Times New Roman"/>
          <w:b/>
          <w:bCs/>
          <w:i/>
          <w:iCs/>
          <w:highlight w:val="lightGray"/>
          <w:lang w:val="en-GB"/>
        </w:rPr>
        <w:t xml:space="preserve"> </w:t>
      </w:r>
      <w:r w:rsidR="600E6729" w:rsidRPr="00784BE5">
        <w:rPr>
          <w:rFonts w:eastAsia="Calibri" w:cs="Times New Roman"/>
          <w:b/>
          <w:bCs/>
          <w:i/>
          <w:iCs/>
          <w:highlight w:val="lightGray"/>
          <w:lang w:val="en-GB"/>
        </w:rPr>
        <w:t>E</w:t>
      </w:r>
      <w:r w:rsidRPr="00784BE5">
        <w:rPr>
          <w:rFonts w:eastAsia="Calibri" w:cs="Times New Roman"/>
          <w:b/>
          <w:bCs/>
          <w:i/>
          <w:iCs/>
          <w:highlight w:val="lightGray"/>
          <w:lang w:val="en-GB"/>
        </w:rPr>
        <w:t>thic</w:t>
      </w:r>
      <w:r w:rsidR="05481298" w:rsidRPr="00784BE5">
        <w:rPr>
          <w:rFonts w:eastAsia="Calibri" w:cs="Times New Roman"/>
          <w:b/>
          <w:bCs/>
          <w:i/>
          <w:iCs/>
          <w:highlight w:val="lightGray"/>
          <w:lang w:val="en-GB"/>
        </w:rPr>
        <w:t>s</w:t>
      </w:r>
      <w:r w:rsidRPr="00784BE5">
        <w:rPr>
          <w:rFonts w:eastAsia="Calibri" w:cs="Times New Roman"/>
          <w:b/>
          <w:bCs/>
          <w:i/>
          <w:iCs/>
          <w:highlight w:val="lightGray"/>
          <w:lang w:val="en-GB"/>
        </w:rPr>
        <w:t xml:space="preserve"> </w:t>
      </w:r>
      <w:r w:rsidR="382C4B13" w:rsidRPr="00784BE5">
        <w:rPr>
          <w:rFonts w:eastAsia="Calibri" w:cs="Times New Roman"/>
          <w:b/>
          <w:bCs/>
          <w:i/>
          <w:iCs/>
          <w:highlight w:val="lightGray"/>
          <w:lang w:val="en-GB"/>
        </w:rPr>
        <w:t>C</w:t>
      </w:r>
      <w:r w:rsidRPr="00784BE5">
        <w:rPr>
          <w:rFonts w:eastAsia="Calibri" w:cs="Times New Roman"/>
          <w:b/>
          <w:bCs/>
          <w:i/>
          <w:iCs/>
          <w:highlight w:val="lightGray"/>
          <w:lang w:val="en-GB"/>
        </w:rPr>
        <w:t>ommittee</w:t>
      </w:r>
      <w:r w:rsidRPr="00784BE5">
        <w:rPr>
          <w:rFonts w:eastAsia="Calibri" w:cs="Times New Roman"/>
          <w:b/>
          <w:i/>
          <w:highlight w:val="lightGray"/>
          <w:lang w:val="en-GB"/>
        </w:rPr>
        <w:t xml:space="preserve"> and re-consent patient</w:t>
      </w:r>
      <w:r w:rsidR="00B36864" w:rsidRPr="00784BE5">
        <w:rPr>
          <w:rFonts w:eastAsia="Calibri" w:cs="Times New Roman"/>
          <w:b/>
          <w:i/>
          <w:highlight w:val="lightGray"/>
          <w:lang w:val="en-GB"/>
        </w:rPr>
        <w:t>.</w:t>
      </w:r>
      <w:r w:rsidR="00B36864" w:rsidRPr="00790E73">
        <w:rPr>
          <w:rFonts w:eastAsia="Calibri" w:cs="Times New Roman"/>
          <w:i/>
          <w:iCs/>
          <w:highlight w:val="lightGray"/>
          <w:lang w:val="en-GB"/>
        </w:rPr>
        <w:t>]</w:t>
      </w:r>
      <w:r w:rsidRPr="00790E73">
        <w:rPr>
          <w:rFonts w:eastAsia="Calibri" w:cs="Times New Roman"/>
          <w:lang w:val="en-GB"/>
        </w:rPr>
        <w:t xml:space="preserve"> Being the Material coded,</w:t>
      </w:r>
      <w:r w:rsidRPr="3DE4BB99">
        <w:rPr>
          <w:rFonts w:eastAsia="Calibri" w:cs="Times New Roman"/>
          <w:lang w:val="en-GB"/>
        </w:rPr>
        <w:t xml:space="preserve"> </w:t>
      </w:r>
      <w:r w:rsidRPr="00790E73">
        <w:rPr>
          <w:rFonts w:eastAsia="Calibri" w:cs="Times New Roman"/>
          <w:lang w:val="en-GB"/>
        </w:rPr>
        <w:t xml:space="preserve">Provider will be responsible for and manage all the interactions with the </w:t>
      </w:r>
      <w:r w:rsidR="003A588C">
        <w:rPr>
          <w:rFonts w:eastAsia="Calibri" w:cs="Times New Roman"/>
          <w:lang w:val="en-GB"/>
        </w:rPr>
        <w:t>Data Subject</w:t>
      </w:r>
      <w:r w:rsidRPr="00790E73">
        <w:rPr>
          <w:rFonts w:eastAsia="Calibri" w:cs="Times New Roman"/>
          <w:lang w:val="en-GB"/>
        </w:rPr>
        <w:t xml:space="preserve">s, included and not limited to the following. In particular, by means commonly put in place by Provider and compliant with applicable law, Provider shall be responsible for: (i) informing and making </w:t>
      </w:r>
      <w:r w:rsidR="003A588C">
        <w:rPr>
          <w:rFonts w:eastAsia="Calibri" w:cs="Times New Roman"/>
          <w:lang w:val="en-GB"/>
        </w:rPr>
        <w:t>Data Subject</w:t>
      </w:r>
      <w:r w:rsidRPr="00790E73">
        <w:rPr>
          <w:rFonts w:eastAsia="Calibri" w:cs="Times New Roman"/>
          <w:lang w:val="en-GB"/>
        </w:rPr>
        <w:t xml:space="preserve">s aware that Material and </w:t>
      </w:r>
      <w:r w:rsidR="00C8794B">
        <w:rPr>
          <w:rFonts w:eastAsia="Calibri" w:cs="Times New Roman"/>
          <w:lang w:val="en-GB"/>
        </w:rPr>
        <w:t xml:space="preserve">Data </w:t>
      </w:r>
      <w:r w:rsidRPr="00790E73">
        <w:rPr>
          <w:rFonts w:eastAsia="Calibri" w:cs="Times New Roman"/>
          <w:lang w:val="en-GB"/>
        </w:rPr>
        <w:t xml:space="preserve">and related </w:t>
      </w:r>
      <w:r w:rsidR="00C8794B">
        <w:rPr>
          <w:rFonts w:eastAsia="Calibri" w:cs="Times New Roman"/>
          <w:lang w:val="en-GB"/>
        </w:rPr>
        <w:t>P</w:t>
      </w:r>
      <w:r w:rsidR="00C8794B" w:rsidRPr="00790E73">
        <w:rPr>
          <w:rFonts w:eastAsia="Calibri" w:cs="Times New Roman"/>
          <w:lang w:val="en-GB"/>
        </w:rPr>
        <w:t xml:space="preserve">ersonal </w:t>
      </w:r>
      <w:r w:rsidR="00C8794B">
        <w:rPr>
          <w:rFonts w:eastAsia="Calibri" w:cs="Times New Roman"/>
          <w:lang w:val="en-GB"/>
        </w:rPr>
        <w:t>D</w:t>
      </w:r>
      <w:r w:rsidR="00C8794B" w:rsidRPr="00790E73">
        <w:rPr>
          <w:rFonts w:eastAsia="Calibri" w:cs="Times New Roman"/>
          <w:lang w:val="en-GB"/>
        </w:rPr>
        <w:t>ata</w:t>
      </w:r>
      <w:r w:rsidRPr="00790E73">
        <w:rPr>
          <w:rFonts w:eastAsia="Calibri" w:cs="Times New Roman"/>
          <w:lang w:val="en-GB"/>
        </w:rPr>
        <w:t xml:space="preserve"> have been communicated and transferred for the Research to Recipient; (ii) providing data protection information of Recipient to </w:t>
      </w:r>
      <w:r w:rsidR="003A588C">
        <w:rPr>
          <w:rFonts w:eastAsia="Calibri" w:cs="Times New Roman"/>
          <w:lang w:val="en-GB"/>
        </w:rPr>
        <w:t>Data Subject</w:t>
      </w:r>
      <w:r w:rsidRPr="00790E73">
        <w:rPr>
          <w:rFonts w:eastAsia="Calibri" w:cs="Times New Roman"/>
          <w:lang w:val="en-GB"/>
        </w:rPr>
        <w:t xml:space="preserve">s;  (iii) collecting the consent of </w:t>
      </w:r>
      <w:r w:rsidR="003A588C">
        <w:rPr>
          <w:rFonts w:eastAsia="Calibri" w:cs="Times New Roman"/>
          <w:lang w:val="en-GB"/>
        </w:rPr>
        <w:t>Data Subject</w:t>
      </w:r>
      <w:r w:rsidRPr="00790E73">
        <w:rPr>
          <w:rFonts w:eastAsia="Calibri" w:cs="Times New Roman"/>
          <w:lang w:val="en-GB"/>
        </w:rPr>
        <w:t xml:space="preserve">s for the above mentioned purposes under point (i), ensuring that it was freely given; (iv) Provider will promptly notify the requests made by </w:t>
      </w:r>
      <w:r w:rsidR="003A588C">
        <w:rPr>
          <w:rFonts w:eastAsia="Calibri" w:cs="Times New Roman"/>
          <w:lang w:val="en-GB"/>
        </w:rPr>
        <w:t>Data Subject</w:t>
      </w:r>
      <w:r w:rsidRPr="00790E73">
        <w:rPr>
          <w:rFonts w:eastAsia="Calibri" w:cs="Times New Roman"/>
          <w:lang w:val="en-GB"/>
        </w:rPr>
        <w:t xml:space="preserve">s to the Recipient pursuant to Art. 15 to 22 of Regulation </w:t>
      </w:r>
      <w:r w:rsidR="00C8794B">
        <w:rPr>
          <w:rFonts w:eastAsia="Calibri" w:cs="Times New Roman"/>
          <w:lang w:val="en-GB"/>
        </w:rPr>
        <w:t>(</w:t>
      </w:r>
      <w:r w:rsidRPr="00790E73">
        <w:rPr>
          <w:rFonts w:eastAsia="Calibri" w:cs="Times New Roman"/>
          <w:lang w:val="en-GB"/>
        </w:rPr>
        <w:t>EU</w:t>
      </w:r>
      <w:r w:rsidR="00C8794B">
        <w:rPr>
          <w:rFonts w:eastAsia="Calibri" w:cs="Times New Roman"/>
          <w:lang w:val="en-GB"/>
        </w:rPr>
        <w:t>)</w:t>
      </w:r>
      <w:r w:rsidRPr="00790E73">
        <w:rPr>
          <w:rFonts w:eastAsia="Calibri" w:cs="Times New Roman"/>
          <w:lang w:val="en-GB"/>
        </w:rPr>
        <w:t xml:space="preserve"> 2016/679; Recipient will offer the cooperation necessary for Provider in order to fulfil its obligations towards the </w:t>
      </w:r>
      <w:r w:rsidR="003A588C">
        <w:rPr>
          <w:rFonts w:eastAsia="Calibri" w:cs="Times New Roman"/>
          <w:lang w:val="en-GB"/>
        </w:rPr>
        <w:t>Data Subject</w:t>
      </w:r>
      <w:r w:rsidRPr="00790E73">
        <w:rPr>
          <w:rFonts w:eastAsia="Calibri" w:cs="Times New Roman"/>
          <w:lang w:val="en-GB"/>
        </w:rPr>
        <w:t xml:space="preserve">s as related to Recipient’s processing of </w:t>
      </w:r>
      <w:r w:rsidR="00C8794B">
        <w:rPr>
          <w:rFonts w:eastAsia="Calibri" w:cs="Times New Roman"/>
          <w:lang w:val="en-GB"/>
        </w:rPr>
        <w:t>P</w:t>
      </w:r>
      <w:r w:rsidR="00C8794B" w:rsidRPr="00790E73">
        <w:rPr>
          <w:rFonts w:eastAsia="Calibri" w:cs="Times New Roman"/>
          <w:lang w:val="en-GB"/>
        </w:rPr>
        <w:t xml:space="preserve">ersonal </w:t>
      </w:r>
      <w:r w:rsidR="00C8794B">
        <w:rPr>
          <w:rFonts w:eastAsia="Calibri" w:cs="Times New Roman"/>
          <w:lang w:val="en-GB"/>
        </w:rPr>
        <w:t>D</w:t>
      </w:r>
      <w:r w:rsidR="00C8794B" w:rsidRPr="00790E73">
        <w:rPr>
          <w:rFonts w:eastAsia="Calibri" w:cs="Times New Roman"/>
          <w:lang w:val="en-GB"/>
        </w:rPr>
        <w:t>ata</w:t>
      </w:r>
      <w:r w:rsidRPr="00790E73">
        <w:rPr>
          <w:rFonts w:eastAsia="Calibri" w:cs="Times New Roman"/>
          <w:lang w:val="en-GB"/>
        </w:rPr>
        <w:t>.</w:t>
      </w:r>
    </w:p>
    <w:p w14:paraId="34E26478" w14:textId="7E828A87" w:rsidR="00790E73" w:rsidRPr="00790E73" w:rsidRDefault="00790E73" w:rsidP="00B36864">
      <w:pPr>
        <w:numPr>
          <w:ilvl w:val="0"/>
          <w:numId w:val="21"/>
        </w:numPr>
        <w:spacing w:before="60" w:line="240" w:lineRule="auto"/>
        <w:jc w:val="both"/>
        <w:rPr>
          <w:rFonts w:eastAsia="Calibri" w:cs="Times New Roman"/>
          <w:lang w:val="en-GB"/>
        </w:rPr>
      </w:pPr>
      <w:r w:rsidRPr="00790E73">
        <w:rPr>
          <w:rFonts w:eastAsia="Calibri" w:cs="Times New Roman"/>
          <w:lang w:val="en-GB"/>
        </w:rPr>
        <w:t xml:space="preserve">When required by law or regulation, the Personal Material and Data </w:t>
      </w:r>
      <w:r w:rsidR="2DB9347C" w:rsidRPr="3DE4BB99">
        <w:rPr>
          <w:rFonts w:eastAsia="Calibri" w:cs="Times New Roman"/>
          <w:lang w:val="en-GB"/>
        </w:rPr>
        <w:t>will be</w:t>
      </w:r>
      <w:r w:rsidRPr="00790E73">
        <w:rPr>
          <w:rFonts w:eastAsia="Calibri" w:cs="Times New Roman"/>
          <w:lang w:val="en-GB"/>
        </w:rPr>
        <w:t xml:space="preserve"> encrypted before Transfer.</w:t>
      </w:r>
    </w:p>
    <w:p w14:paraId="6C352948" w14:textId="77777777" w:rsidR="00790E73" w:rsidRPr="00790E73" w:rsidRDefault="00790E73" w:rsidP="00B36864">
      <w:pPr>
        <w:spacing w:line="240" w:lineRule="auto"/>
        <w:jc w:val="both"/>
        <w:rPr>
          <w:rFonts w:eastAsia="Calibri" w:cs="Times New Roman"/>
        </w:rPr>
      </w:pPr>
    </w:p>
    <w:p w14:paraId="4E7D9941" w14:textId="3C5B15AB" w:rsidR="00790E73" w:rsidRPr="00790E73" w:rsidRDefault="00790E73" w:rsidP="00B36864">
      <w:pPr>
        <w:spacing w:line="240" w:lineRule="auto"/>
        <w:jc w:val="both"/>
        <w:rPr>
          <w:rFonts w:eastAsia="Calibri" w:cs="Times New Roman"/>
        </w:rPr>
      </w:pPr>
      <w:r w:rsidRPr="00790E73">
        <w:rPr>
          <w:rFonts w:eastAsia="Calibri" w:cs="Times New Roman"/>
        </w:rPr>
        <w:t xml:space="preserve">4.3 </w:t>
      </w:r>
      <w:r w:rsidR="009B01B1">
        <w:rPr>
          <w:rFonts w:eastAsia="Calibri" w:cs="Times New Roman"/>
        </w:rPr>
        <w:tab/>
      </w:r>
      <w:r w:rsidRPr="00790E73">
        <w:rPr>
          <w:rFonts w:eastAsia="Calibri" w:cs="Times New Roman"/>
        </w:rPr>
        <w:t>The Recipient represents and warrants the Provider that:</w:t>
      </w:r>
    </w:p>
    <w:p w14:paraId="436D343F" w14:textId="1A485DAB" w:rsidR="00790E73" w:rsidRPr="00790E73" w:rsidRDefault="00790E73" w:rsidP="00B36864">
      <w:pPr>
        <w:numPr>
          <w:ilvl w:val="0"/>
          <w:numId w:val="22"/>
        </w:numPr>
        <w:spacing w:before="60" w:line="240" w:lineRule="auto"/>
        <w:ind w:left="1066" w:hanging="357"/>
        <w:jc w:val="both"/>
        <w:rPr>
          <w:rFonts w:eastAsia="Calibri" w:cs="Times New Roman"/>
          <w:i/>
          <w:iCs/>
          <w:highlight w:val="lightGray"/>
          <w:lang w:val="en-GB"/>
        </w:rPr>
      </w:pPr>
      <w:r w:rsidRPr="00790E73">
        <w:rPr>
          <w:rFonts w:eastAsia="Calibri" w:cs="Times New Roman"/>
          <w:b/>
          <w:bCs/>
          <w:i/>
          <w:iCs/>
          <w:highlight w:val="lightGray"/>
          <w:lang w:val="en-GB"/>
        </w:rPr>
        <w:t>THIS CLAUSE SHALL BE DEFINED BY THE PARTIES ACCORDING THE THEIR POLICIES AND THE NATIONAL IMPLEMENTATION OF THE GDPR</w:t>
      </w:r>
      <w:r w:rsidRPr="00790E73">
        <w:rPr>
          <w:rFonts w:eastAsia="Calibri" w:cs="Times New Roman"/>
          <w:i/>
          <w:iCs/>
          <w:highlight w:val="lightGray"/>
          <w:lang w:val="en-GB"/>
        </w:rPr>
        <w:t xml:space="preserve">. </w:t>
      </w:r>
      <w:r w:rsidRPr="00790E73">
        <w:rPr>
          <w:rFonts w:eastAsia="Calibri" w:cs="Times New Roman"/>
          <w:b/>
          <w:bCs/>
          <w:i/>
          <w:iCs/>
          <w:highlight w:val="lightGray"/>
          <w:lang w:val="en-GB"/>
        </w:rPr>
        <w:t>THIS CLAUSE 4.3.a IS INTENDED AS A TRACE TO DETAIL SUCH OBLIGATION</w:t>
      </w:r>
      <w:r w:rsidR="00F71571">
        <w:rPr>
          <w:rFonts w:eastAsia="Calibri" w:cs="Times New Roman"/>
          <w:b/>
          <w:bCs/>
          <w:i/>
          <w:iCs/>
          <w:highlight w:val="lightGray"/>
          <w:lang w:val="en-GB"/>
        </w:rPr>
        <w:t>S</w:t>
      </w:r>
      <w:r w:rsidRPr="00790E73">
        <w:rPr>
          <w:rFonts w:eastAsia="Calibri" w:cs="Times New Roman"/>
          <w:b/>
          <w:bCs/>
          <w:i/>
          <w:iCs/>
          <w:highlight w:val="lightGray"/>
          <w:lang w:val="en-GB"/>
        </w:rPr>
        <w:t xml:space="preserve"> </w:t>
      </w:r>
      <w:r w:rsidR="00F71571">
        <w:rPr>
          <w:rFonts w:eastAsia="Calibri" w:cs="Times New Roman"/>
          <w:b/>
          <w:bCs/>
          <w:i/>
          <w:iCs/>
          <w:highlight w:val="lightGray"/>
          <w:lang w:val="en-GB"/>
        </w:rPr>
        <w:t>AND NOT AS THE FINAL CLAUSE</w:t>
      </w:r>
      <w:r w:rsidRPr="00790E73">
        <w:rPr>
          <w:rFonts w:eastAsia="Calibri" w:cs="Times New Roman"/>
          <w:b/>
          <w:bCs/>
          <w:i/>
          <w:iCs/>
          <w:highlight w:val="lightGray"/>
          <w:lang w:val="en-GB"/>
        </w:rPr>
        <w:t xml:space="preserve"> – PLEASE CONTACT YOUR COMPETENT OFFICE</w:t>
      </w:r>
      <w:r w:rsidRPr="00790E73">
        <w:rPr>
          <w:rFonts w:eastAsia="Calibri" w:cs="Times New Roman"/>
          <w:i/>
          <w:iCs/>
          <w:highlight w:val="lightGray"/>
          <w:lang w:val="en-GB"/>
        </w:rPr>
        <w:t xml:space="preserve"> Depending on the agreement between Provider and Recipient there are two options that shall be validated by the competent offices (including DPO) of both parties. </w:t>
      </w:r>
    </w:p>
    <w:p w14:paraId="4F7A225D" w14:textId="0F946CC0" w:rsidR="00790E73" w:rsidRPr="00790E73" w:rsidRDefault="00790E73" w:rsidP="00B36864">
      <w:pPr>
        <w:spacing w:line="240" w:lineRule="auto"/>
        <w:ind w:left="1068"/>
        <w:jc w:val="both"/>
        <w:rPr>
          <w:rFonts w:eastAsia="Calibri" w:cs="Times New Roman"/>
          <w:lang w:val="en-GB"/>
        </w:rPr>
      </w:pPr>
      <w:r w:rsidRPr="00790E73">
        <w:rPr>
          <w:rFonts w:eastAsia="Calibri" w:cs="Times New Roman"/>
          <w:lang w:val="en-GB"/>
        </w:rPr>
        <w:t xml:space="preserve">The Material and Data and related Personal and Data, once received by </w:t>
      </w:r>
      <w:r w:rsidR="25B97CE1" w:rsidRPr="3DE4BB99">
        <w:rPr>
          <w:rFonts w:eastAsia="Calibri" w:cs="Times New Roman"/>
          <w:lang w:val="en-GB"/>
        </w:rPr>
        <w:t xml:space="preserve">the </w:t>
      </w:r>
      <w:r w:rsidRPr="00790E73">
        <w:rPr>
          <w:rFonts w:eastAsia="Calibri" w:cs="Times New Roman"/>
          <w:lang w:val="en-GB"/>
        </w:rPr>
        <w:t xml:space="preserve">Recipient, </w:t>
      </w:r>
      <w:r w:rsidR="00AF407F">
        <w:rPr>
          <w:rFonts w:eastAsia="Calibri" w:cs="Times New Roman"/>
          <w:lang w:val="en-GB"/>
        </w:rPr>
        <w:t>shall</w:t>
      </w:r>
      <w:r w:rsidR="00AF407F" w:rsidRPr="00790E73">
        <w:rPr>
          <w:rFonts w:eastAsia="Calibri" w:cs="Times New Roman"/>
          <w:lang w:val="en-GB"/>
        </w:rPr>
        <w:t xml:space="preserve"> </w:t>
      </w:r>
      <w:r w:rsidRPr="00790E73">
        <w:rPr>
          <w:rFonts w:eastAsia="Calibri" w:cs="Times New Roman"/>
          <w:lang w:val="en-GB"/>
        </w:rPr>
        <w:t xml:space="preserve">be processed by Recipient in accordance with the provisions of Regulation </w:t>
      </w:r>
      <w:r w:rsidR="1A9B840F" w:rsidRPr="3DE4BB99">
        <w:rPr>
          <w:rFonts w:eastAsia="Calibri" w:cs="Times New Roman"/>
          <w:lang w:val="en-GB"/>
        </w:rPr>
        <w:t>(EU)</w:t>
      </w:r>
      <w:r w:rsidRPr="3DE4BB99">
        <w:rPr>
          <w:rFonts w:eastAsia="Calibri" w:cs="Times New Roman"/>
          <w:lang w:val="en-GB"/>
        </w:rPr>
        <w:t xml:space="preserve"> </w:t>
      </w:r>
      <w:r w:rsidRPr="00790E73">
        <w:rPr>
          <w:rFonts w:eastAsia="Calibri" w:cs="Times New Roman"/>
          <w:lang w:val="en-GB"/>
        </w:rPr>
        <w:t xml:space="preserve">2016/679 as </w:t>
      </w:r>
      <w:r w:rsidRPr="00790E73">
        <w:rPr>
          <w:rFonts w:eastAsia="Calibri" w:cs="Times New Roman"/>
          <w:highlight w:val="lightGray"/>
          <w:lang w:val="en-GB"/>
        </w:rPr>
        <w:t>[OPTION 1:</w:t>
      </w:r>
      <w:r w:rsidRPr="00790E73">
        <w:rPr>
          <w:rFonts w:eastAsia="Calibri" w:cs="Times New Roman"/>
          <w:lang w:val="en-GB"/>
        </w:rPr>
        <w:t xml:space="preserve"> Data Processor, as per Data Processor Appointment agreement in Annex A </w:t>
      </w:r>
      <w:r w:rsidRPr="00790E73">
        <w:rPr>
          <w:rFonts w:eastAsia="Calibri" w:cs="Times New Roman"/>
          <w:highlight w:val="lightGray"/>
          <w:lang w:val="en-GB"/>
        </w:rPr>
        <w:t>(</w:t>
      </w:r>
      <w:r w:rsidRPr="00790E73">
        <w:rPr>
          <w:rFonts w:eastAsia="Calibri" w:cs="Times New Roman"/>
          <w:i/>
          <w:iCs/>
          <w:highlight w:val="lightGray"/>
          <w:lang w:val="en-GB"/>
        </w:rPr>
        <w:t xml:space="preserve">Agreement defined by Provider according to applicable </w:t>
      </w:r>
      <w:r w:rsidRPr="3DE4BB99">
        <w:rPr>
          <w:rFonts w:eastAsia="Calibri" w:cs="Times New Roman"/>
          <w:i/>
          <w:iCs/>
          <w:highlight w:val="lightGray"/>
          <w:lang w:val="en-GB"/>
        </w:rPr>
        <w:t>law</w:t>
      </w:r>
      <w:r w:rsidRPr="00790E73">
        <w:rPr>
          <w:rFonts w:eastAsia="Calibri" w:cs="Times New Roman"/>
          <w:i/>
          <w:iCs/>
          <w:highlight w:val="lightGray"/>
          <w:lang w:val="en-GB"/>
        </w:rPr>
        <w:t xml:space="preserve"> and regulations</w:t>
      </w:r>
      <w:r w:rsidRPr="00790E73">
        <w:rPr>
          <w:rFonts w:eastAsia="Calibri" w:cs="Times New Roman"/>
          <w:highlight w:val="lightGray"/>
          <w:lang w:val="en-GB"/>
        </w:rPr>
        <w:t>)</w:t>
      </w:r>
      <w:r w:rsidRPr="00790E73">
        <w:rPr>
          <w:rFonts w:eastAsia="Calibri" w:cs="Times New Roman"/>
          <w:lang w:val="en-GB"/>
        </w:rPr>
        <w:t xml:space="preserve">] </w:t>
      </w:r>
      <w:r w:rsidRPr="00790E73">
        <w:rPr>
          <w:rFonts w:eastAsia="Calibri" w:cs="Times New Roman"/>
          <w:highlight w:val="lightGray"/>
          <w:lang w:val="en-GB"/>
        </w:rPr>
        <w:t>[OPTION2:</w:t>
      </w:r>
      <w:r w:rsidRPr="00790E73">
        <w:rPr>
          <w:rFonts w:eastAsia="Calibri" w:cs="Times New Roman"/>
          <w:lang w:val="en-GB"/>
        </w:rPr>
        <w:t xml:space="preserve"> Data Controller, </w:t>
      </w:r>
      <w:r w:rsidRPr="00790E73">
        <w:rPr>
          <w:rFonts w:eastAsia="Calibri" w:cs="Times New Roman"/>
          <w:i/>
          <w:iCs/>
          <w:highlight w:val="lightGray"/>
          <w:lang w:val="en-GB"/>
        </w:rPr>
        <w:t>the parties shall define if they are autonomous data controller or co-controller</w:t>
      </w:r>
      <w:r w:rsidRPr="00790E73">
        <w:rPr>
          <w:rFonts w:eastAsia="Calibri" w:cs="Times New Roman"/>
          <w:lang w:val="en-GB"/>
        </w:rPr>
        <w:t>]</w:t>
      </w:r>
      <w:r w:rsidR="009B01B1">
        <w:rPr>
          <w:rFonts w:eastAsia="Calibri" w:cs="Times New Roman"/>
          <w:lang w:val="en-GB"/>
        </w:rPr>
        <w:t>.</w:t>
      </w:r>
    </w:p>
    <w:p w14:paraId="1B851C95" w14:textId="6C506116" w:rsidR="00790E73" w:rsidRPr="00790E73" w:rsidRDefault="00790E73" w:rsidP="00A231BC">
      <w:pPr>
        <w:numPr>
          <w:ilvl w:val="0"/>
          <w:numId w:val="22"/>
        </w:numPr>
        <w:spacing w:before="60" w:line="240" w:lineRule="auto"/>
        <w:jc w:val="both"/>
        <w:rPr>
          <w:rFonts w:eastAsia="Calibri" w:cs="Times New Roman"/>
          <w:lang w:val="en-GB"/>
        </w:rPr>
      </w:pPr>
      <w:r w:rsidRPr="00790E73">
        <w:rPr>
          <w:rFonts w:eastAsia="Calibri" w:cs="Times New Roman"/>
          <w:lang w:val="en-GB"/>
        </w:rPr>
        <w:t xml:space="preserve">Notwithstanding </w:t>
      </w:r>
      <w:r w:rsidR="3FCE7DBE" w:rsidRPr="3DE4BB99">
        <w:rPr>
          <w:rFonts w:eastAsia="Calibri" w:cs="Times New Roman"/>
          <w:lang w:val="en-GB"/>
        </w:rPr>
        <w:t>the</w:t>
      </w:r>
      <w:r w:rsidRPr="3DE4BB99">
        <w:rPr>
          <w:rFonts w:eastAsia="Calibri" w:cs="Times New Roman"/>
          <w:lang w:val="en-GB"/>
        </w:rPr>
        <w:t xml:space="preserve"> </w:t>
      </w:r>
      <w:r w:rsidRPr="00790E73">
        <w:rPr>
          <w:rFonts w:eastAsia="Calibri" w:cs="Times New Roman"/>
          <w:lang w:val="en-GB"/>
        </w:rPr>
        <w:t xml:space="preserve">terms and conditions set out under section 3.2, Personal Data shall be stored with relevant degree of security in order to protect </w:t>
      </w:r>
      <w:r w:rsidRPr="3DE4BB99">
        <w:rPr>
          <w:rFonts w:eastAsia="Calibri" w:cs="Times New Roman"/>
          <w:lang w:val="en-GB"/>
        </w:rPr>
        <w:t>the</w:t>
      </w:r>
      <w:r w:rsidR="499338ED" w:rsidRPr="3DE4BB99">
        <w:rPr>
          <w:rFonts w:eastAsia="Calibri" w:cs="Times New Roman"/>
          <w:lang w:val="en-GB"/>
        </w:rPr>
        <w:t>m</w:t>
      </w:r>
      <w:r w:rsidRPr="00790E73">
        <w:rPr>
          <w:rFonts w:eastAsia="Calibri" w:cs="Times New Roman"/>
          <w:lang w:val="en-GB"/>
        </w:rPr>
        <w:t xml:space="preserve"> in regards of </w:t>
      </w:r>
      <w:r w:rsidR="1C9CB0E0" w:rsidRPr="3DE4BB99">
        <w:rPr>
          <w:rFonts w:eastAsia="Calibri" w:cs="Times New Roman"/>
          <w:lang w:val="en-GB"/>
        </w:rPr>
        <w:t>their</w:t>
      </w:r>
      <w:r w:rsidRPr="00790E73">
        <w:rPr>
          <w:rFonts w:eastAsia="Calibri" w:cs="Times New Roman"/>
          <w:lang w:val="en-GB"/>
        </w:rPr>
        <w:t xml:space="preserve"> specific nature, and adequate maintenance procedures for the proper conservation of Personal Data </w:t>
      </w:r>
      <w:r w:rsidR="61003D47" w:rsidRPr="3DE4BB99">
        <w:rPr>
          <w:rFonts w:eastAsia="Calibri" w:cs="Times New Roman"/>
          <w:lang w:val="en-GB"/>
        </w:rPr>
        <w:t xml:space="preserve">shall </w:t>
      </w:r>
      <w:r w:rsidRPr="00790E73">
        <w:rPr>
          <w:rFonts w:eastAsia="Calibri" w:cs="Times New Roman"/>
          <w:lang w:val="en-GB"/>
        </w:rPr>
        <w:t xml:space="preserve">exist, pursuant to applicable laws and regulations, </w:t>
      </w:r>
      <w:r w:rsidRPr="00790E73">
        <w:rPr>
          <w:rFonts w:eastAsia="Calibri" w:cs="Times New Roman"/>
          <w:lang w:val="en-GB"/>
        </w:rPr>
        <w:lastRenderedPageBreak/>
        <w:t>in order to prevent any misuse, involuntary change, loss or modification of the Personal Data</w:t>
      </w:r>
      <w:r w:rsidR="009B01B1">
        <w:rPr>
          <w:rFonts w:eastAsia="Calibri" w:cs="Times New Roman"/>
          <w:lang w:val="en-GB"/>
        </w:rPr>
        <w:t>.</w:t>
      </w:r>
    </w:p>
    <w:p w14:paraId="5CA64EF4" w14:textId="5D651DA7" w:rsidR="00790E73" w:rsidRPr="00790E73" w:rsidRDefault="00790E73" w:rsidP="00A231BC">
      <w:pPr>
        <w:numPr>
          <w:ilvl w:val="0"/>
          <w:numId w:val="22"/>
        </w:numPr>
        <w:spacing w:before="60" w:line="240" w:lineRule="auto"/>
        <w:jc w:val="both"/>
        <w:rPr>
          <w:rFonts w:eastAsia="Calibri" w:cs="Times New Roman"/>
          <w:lang w:val="en-GB"/>
        </w:rPr>
      </w:pPr>
      <w:r w:rsidRPr="00790E73">
        <w:rPr>
          <w:rFonts w:eastAsia="Calibri" w:cs="Times New Roman"/>
          <w:lang w:val="en-GB"/>
        </w:rPr>
        <w:t xml:space="preserve">Personal Data shall only be used for the </w:t>
      </w:r>
      <w:r w:rsidR="00701761">
        <w:rPr>
          <w:rFonts w:eastAsia="Calibri" w:cs="Times New Roman"/>
          <w:lang w:val="en-GB"/>
        </w:rPr>
        <w:t>Research</w:t>
      </w:r>
      <w:r w:rsidRPr="00790E73">
        <w:rPr>
          <w:rFonts w:eastAsia="Calibri" w:cs="Times New Roman"/>
          <w:lang w:val="en-GB"/>
        </w:rPr>
        <w:t xml:space="preserve">, which </w:t>
      </w:r>
      <w:r w:rsidR="6A200E23" w:rsidRPr="3DE4BB99">
        <w:rPr>
          <w:rFonts w:eastAsia="Calibri" w:cs="Times New Roman"/>
          <w:lang w:val="en-GB"/>
        </w:rPr>
        <w:t>shall be</w:t>
      </w:r>
      <w:r w:rsidRPr="00790E73">
        <w:rPr>
          <w:rFonts w:eastAsia="Calibri" w:cs="Times New Roman"/>
          <w:lang w:val="en-GB"/>
        </w:rPr>
        <w:t xml:space="preserve"> legitimate and lawful</w:t>
      </w:r>
      <w:r w:rsidR="009B01B1">
        <w:rPr>
          <w:rFonts w:eastAsia="Calibri" w:cs="Times New Roman"/>
          <w:lang w:val="en-GB"/>
        </w:rPr>
        <w:t>.</w:t>
      </w:r>
    </w:p>
    <w:p w14:paraId="732FC3C6" w14:textId="4EFFE187" w:rsidR="00790E73" w:rsidRPr="00790E73" w:rsidRDefault="00790E73" w:rsidP="00A231BC">
      <w:pPr>
        <w:numPr>
          <w:ilvl w:val="0"/>
          <w:numId w:val="22"/>
        </w:numPr>
        <w:spacing w:before="60" w:line="240" w:lineRule="auto"/>
        <w:jc w:val="both"/>
        <w:rPr>
          <w:rFonts w:eastAsia="Calibri" w:cs="Times New Roman"/>
          <w:lang w:val="en-GB"/>
        </w:rPr>
      </w:pPr>
      <w:r w:rsidRPr="00790E73">
        <w:rPr>
          <w:rFonts w:eastAsia="Calibri" w:cs="Times New Roman"/>
          <w:lang w:val="en-GB"/>
        </w:rPr>
        <w:t xml:space="preserve">Personal Data </w:t>
      </w:r>
      <w:r w:rsidR="15955BAC" w:rsidRPr="3DE4BB99">
        <w:rPr>
          <w:rFonts w:eastAsia="Calibri" w:cs="Times New Roman"/>
          <w:lang w:val="en-GB"/>
        </w:rPr>
        <w:t xml:space="preserve">shall </w:t>
      </w:r>
      <w:r w:rsidRPr="00790E73">
        <w:rPr>
          <w:rFonts w:eastAsia="Calibri" w:cs="Times New Roman"/>
          <w:lang w:val="en-GB"/>
        </w:rPr>
        <w:t xml:space="preserve">only be used to the strict extent that is necessary and during a reasonable period of time as regard to the </w:t>
      </w:r>
      <w:r w:rsidR="005A098A">
        <w:rPr>
          <w:rFonts w:eastAsia="Calibri" w:cs="Times New Roman"/>
          <w:lang w:val="en-GB"/>
        </w:rPr>
        <w:t>Research</w:t>
      </w:r>
      <w:r w:rsidRPr="00790E73">
        <w:rPr>
          <w:rFonts w:eastAsia="Calibri" w:cs="Times New Roman"/>
          <w:lang w:val="en-GB"/>
        </w:rPr>
        <w:t xml:space="preserve"> and in any case only for the </w:t>
      </w:r>
      <w:r w:rsidRPr="3DE4BB99">
        <w:rPr>
          <w:rFonts w:eastAsia="Calibri" w:cs="Times New Roman"/>
          <w:lang w:val="en-GB"/>
        </w:rPr>
        <w:t>term</w:t>
      </w:r>
      <w:r w:rsidRPr="00790E73">
        <w:rPr>
          <w:rFonts w:eastAsia="Calibri" w:cs="Times New Roman"/>
          <w:lang w:val="en-GB"/>
        </w:rPr>
        <w:t xml:space="preserve"> of this agreement</w:t>
      </w:r>
      <w:r w:rsidR="009B01B1">
        <w:rPr>
          <w:rFonts w:eastAsia="Calibri" w:cs="Times New Roman"/>
          <w:lang w:val="en-GB"/>
        </w:rPr>
        <w:t>.</w:t>
      </w:r>
    </w:p>
    <w:p w14:paraId="0A767AAB" w14:textId="2E54FB18" w:rsidR="00790E73" w:rsidRPr="00790E73" w:rsidRDefault="00790E73" w:rsidP="00A231BC">
      <w:pPr>
        <w:numPr>
          <w:ilvl w:val="0"/>
          <w:numId w:val="22"/>
        </w:numPr>
        <w:spacing w:before="60" w:line="240" w:lineRule="auto"/>
        <w:jc w:val="both"/>
        <w:rPr>
          <w:rFonts w:asciiTheme="minorHAnsi" w:eastAsiaTheme="minorEastAsia" w:hAnsiTheme="minorHAnsi" w:cstheme="minorBidi"/>
          <w:lang w:val="en-GB"/>
        </w:rPr>
      </w:pPr>
      <w:r w:rsidRPr="00790E73">
        <w:rPr>
          <w:rFonts w:eastAsia="Calibri" w:cs="Times New Roman"/>
          <w:lang w:val="en-GB"/>
        </w:rPr>
        <w:t>Personal Data shall not be used for Commercial Purpose</w:t>
      </w:r>
      <w:r w:rsidR="664FE036" w:rsidRPr="3DE4BB99">
        <w:rPr>
          <w:rFonts w:eastAsia="Calibri" w:cs="Times New Roman"/>
          <w:lang w:val="en-GB"/>
        </w:rPr>
        <w:t xml:space="preserve">; </w:t>
      </w:r>
    </w:p>
    <w:p w14:paraId="7E4CAFC9" w14:textId="0D3191E7" w:rsidR="00790E73" w:rsidRPr="00790E73" w:rsidRDefault="00790E73" w:rsidP="00A231BC">
      <w:pPr>
        <w:numPr>
          <w:ilvl w:val="0"/>
          <w:numId w:val="22"/>
        </w:numPr>
        <w:spacing w:before="60" w:line="240" w:lineRule="auto"/>
        <w:jc w:val="both"/>
        <w:rPr>
          <w:rFonts w:eastAsia="Calibri" w:cs="Times New Roman"/>
          <w:lang w:val="en-GB"/>
        </w:rPr>
      </w:pPr>
      <w:r w:rsidRPr="00790E73">
        <w:rPr>
          <w:rFonts w:eastAsia="Calibri" w:cs="Times New Roman"/>
          <w:lang w:val="en-GB"/>
        </w:rPr>
        <w:t xml:space="preserve">Personal Material and Data </w:t>
      </w:r>
      <w:r w:rsidR="007708AD">
        <w:rPr>
          <w:rFonts w:eastAsia="Calibri" w:cs="Times New Roman"/>
          <w:lang w:val="en-GB"/>
        </w:rPr>
        <w:t>shall</w:t>
      </w:r>
      <w:r w:rsidR="007708AD" w:rsidRPr="00790E73">
        <w:rPr>
          <w:rFonts w:eastAsia="Calibri" w:cs="Times New Roman"/>
          <w:lang w:val="en-GB"/>
        </w:rPr>
        <w:t xml:space="preserve"> </w:t>
      </w:r>
      <w:r w:rsidRPr="00790E73">
        <w:rPr>
          <w:rFonts w:eastAsia="Calibri" w:cs="Times New Roman"/>
          <w:lang w:val="en-GB"/>
        </w:rPr>
        <w:t xml:space="preserve">not be transferred to a third party including any affiliate of the Recipient, without prior written authorization from the Provider and in accordance with the authorization/declaration necessary for the </w:t>
      </w:r>
      <w:r w:rsidR="002652B7">
        <w:rPr>
          <w:rFonts w:eastAsia="Calibri" w:cs="Times New Roman"/>
          <w:lang w:val="en-GB"/>
        </w:rPr>
        <w:t>t</w:t>
      </w:r>
      <w:r w:rsidR="002652B7" w:rsidRPr="00790E73">
        <w:rPr>
          <w:rFonts w:eastAsia="Calibri" w:cs="Times New Roman"/>
          <w:lang w:val="en-GB"/>
        </w:rPr>
        <w:t>ransfer</w:t>
      </w:r>
      <w:r w:rsidR="009B01B1">
        <w:rPr>
          <w:rFonts w:eastAsia="Calibri" w:cs="Times New Roman"/>
          <w:lang w:val="en-GB"/>
        </w:rPr>
        <w:t>.</w:t>
      </w:r>
    </w:p>
    <w:p w14:paraId="35D3C849" w14:textId="71BC4A13" w:rsidR="00790E73" w:rsidRPr="00790E73" w:rsidRDefault="00790E73" w:rsidP="00A231BC">
      <w:pPr>
        <w:numPr>
          <w:ilvl w:val="0"/>
          <w:numId w:val="22"/>
        </w:numPr>
        <w:spacing w:before="60" w:line="240" w:lineRule="auto"/>
        <w:jc w:val="both"/>
        <w:rPr>
          <w:rFonts w:eastAsia="Calibri" w:cs="Times New Roman"/>
          <w:lang w:val="en-GB"/>
        </w:rPr>
      </w:pPr>
      <w:r w:rsidRPr="00790E73">
        <w:rPr>
          <w:rFonts w:eastAsia="Calibri" w:cs="Times New Roman"/>
          <w:lang w:val="en-GB"/>
        </w:rPr>
        <w:t xml:space="preserve">Recipient undertakes not to perform any </w:t>
      </w:r>
      <w:r w:rsidRPr="3DE4BB99">
        <w:rPr>
          <w:rFonts w:eastAsia="Calibri" w:cs="Times New Roman"/>
          <w:lang w:val="en-GB"/>
        </w:rPr>
        <w:t>activit</w:t>
      </w:r>
      <w:r w:rsidRPr="3DE4BB99" w:rsidDel="00790E73">
        <w:rPr>
          <w:rFonts w:eastAsia="Calibri" w:cs="Times New Roman"/>
          <w:lang w:val="en-GB"/>
        </w:rPr>
        <w:t>ies</w:t>
      </w:r>
      <w:r w:rsidRPr="00790E73">
        <w:rPr>
          <w:rFonts w:eastAsia="Calibri" w:cs="Times New Roman"/>
          <w:lang w:val="en-GB"/>
        </w:rPr>
        <w:t xml:space="preserve"> aimed at the identification of the Patients.</w:t>
      </w:r>
    </w:p>
    <w:p w14:paraId="18B75AE9" w14:textId="5317362C" w:rsidR="00790E73" w:rsidRPr="00790E73" w:rsidRDefault="00790E73" w:rsidP="00A231BC">
      <w:pPr>
        <w:numPr>
          <w:ilvl w:val="0"/>
          <w:numId w:val="22"/>
        </w:numPr>
        <w:spacing w:before="60" w:line="240" w:lineRule="auto"/>
        <w:jc w:val="both"/>
        <w:rPr>
          <w:rFonts w:eastAsia="Calibri" w:cs="Times New Roman"/>
          <w:lang w:val="en-GB"/>
        </w:rPr>
      </w:pPr>
      <w:r w:rsidRPr="00790E73">
        <w:rPr>
          <w:rFonts w:eastAsia="Calibri" w:cs="Times New Roman"/>
          <w:lang w:val="en-GB"/>
        </w:rPr>
        <w:t xml:space="preserve">Any communication or publication of the results of </w:t>
      </w:r>
      <w:r w:rsidR="2F5399EA" w:rsidRPr="3DE4BB99">
        <w:rPr>
          <w:rFonts w:eastAsia="Calibri" w:cs="Times New Roman"/>
          <w:lang w:val="en-GB"/>
        </w:rPr>
        <w:t>the</w:t>
      </w:r>
      <w:r w:rsidRPr="3DE4BB99">
        <w:rPr>
          <w:rFonts w:eastAsia="Calibri" w:cs="Times New Roman"/>
          <w:lang w:val="en-GB"/>
        </w:rPr>
        <w:t xml:space="preserve"> </w:t>
      </w:r>
      <w:r w:rsidR="0EFCD0E1" w:rsidRPr="3DE4BB99">
        <w:rPr>
          <w:rFonts w:eastAsia="Calibri" w:cs="Times New Roman"/>
          <w:lang w:val="en-GB"/>
        </w:rPr>
        <w:t>R</w:t>
      </w:r>
      <w:r w:rsidRPr="3DE4BB99">
        <w:rPr>
          <w:rFonts w:eastAsia="Calibri" w:cs="Times New Roman"/>
          <w:lang w:val="en-GB"/>
        </w:rPr>
        <w:t>esearch</w:t>
      </w:r>
      <w:r w:rsidRPr="00790E73">
        <w:rPr>
          <w:rFonts w:eastAsia="Calibri" w:cs="Times New Roman"/>
          <w:lang w:val="en-GB"/>
        </w:rPr>
        <w:t xml:space="preserve"> shall not allow, directly or indirectly, identification of </w:t>
      </w:r>
      <w:r w:rsidR="794501E0" w:rsidRPr="3DE4BB99">
        <w:rPr>
          <w:rFonts w:eastAsia="Calibri" w:cs="Times New Roman"/>
          <w:lang w:val="en-GB"/>
        </w:rPr>
        <w:t xml:space="preserve">the </w:t>
      </w:r>
      <w:r w:rsidRPr="00790E73">
        <w:rPr>
          <w:rFonts w:eastAsia="Calibri" w:cs="Times New Roman"/>
          <w:lang w:val="en-GB"/>
        </w:rPr>
        <w:t>Patients</w:t>
      </w:r>
      <w:r w:rsidR="00777E19">
        <w:rPr>
          <w:rFonts w:eastAsia="Calibri" w:cs="Times New Roman"/>
          <w:lang w:val="en-GB"/>
        </w:rPr>
        <w:t>.</w:t>
      </w:r>
    </w:p>
    <w:p w14:paraId="4D274D92" w14:textId="77777777" w:rsidR="00790E73" w:rsidRPr="00790E73" w:rsidRDefault="00790E73" w:rsidP="00B36864">
      <w:pPr>
        <w:spacing w:line="240" w:lineRule="auto"/>
        <w:jc w:val="both"/>
        <w:rPr>
          <w:rFonts w:eastAsia="Calibri" w:cs="Times New Roman"/>
          <w:lang w:val="en-GB"/>
        </w:rPr>
      </w:pPr>
    </w:p>
    <w:p w14:paraId="77D7CB54" w14:textId="3606956B" w:rsidR="00790E73" w:rsidRPr="00790E73" w:rsidRDefault="00790E73" w:rsidP="00B36864">
      <w:pPr>
        <w:spacing w:line="240" w:lineRule="auto"/>
        <w:jc w:val="both"/>
        <w:rPr>
          <w:rFonts w:eastAsia="Calibri" w:cs="Times New Roman"/>
        </w:rPr>
      </w:pPr>
      <w:r w:rsidRPr="00790E73">
        <w:rPr>
          <w:rFonts w:eastAsia="Calibri" w:cs="Times New Roman"/>
        </w:rPr>
        <w:t>4.4</w:t>
      </w:r>
      <w:r>
        <w:tab/>
      </w:r>
      <w:r w:rsidRPr="00790E73">
        <w:rPr>
          <w:rFonts w:eastAsia="Calibri" w:cs="Times New Roman"/>
        </w:rPr>
        <w:t xml:space="preserve">At any time, </w:t>
      </w:r>
      <w:r w:rsidR="00310DB6">
        <w:rPr>
          <w:rFonts w:eastAsia="Calibri" w:cs="Times New Roman"/>
        </w:rPr>
        <w:t xml:space="preserve">following </w:t>
      </w:r>
      <w:r w:rsidR="004121F3">
        <w:rPr>
          <w:rFonts w:eastAsia="Calibri" w:cs="Times New Roman"/>
        </w:rPr>
        <w:t xml:space="preserve">at least X business day advance </w:t>
      </w:r>
      <w:r w:rsidR="00310DB6">
        <w:rPr>
          <w:rFonts w:eastAsia="Calibri" w:cs="Times New Roman"/>
        </w:rPr>
        <w:t>written notic</w:t>
      </w:r>
      <w:r w:rsidR="009739ED">
        <w:rPr>
          <w:rFonts w:eastAsia="Calibri" w:cs="Times New Roman"/>
        </w:rPr>
        <w:t>e</w:t>
      </w:r>
      <w:r w:rsidR="004121F3">
        <w:rPr>
          <w:rFonts w:eastAsia="Calibri" w:cs="Times New Roman"/>
        </w:rPr>
        <w:t xml:space="preserve"> to Recipient,</w:t>
      </w:r>
      <w:r w:rsidR="009739ED">
        <w:rPr>
          <w:rFonts w:eastAsia="Calibri" w:cs="Times New Roman"/>
        </w:rPr>
        <w:t xml:space="preserve"> </w:t>
      </w:r>
      <w:r w:rsidRPr="00790E73">
        <w:rPr>
          <w:rFonts w:eastAsia="Calibri" w:cs="Times New Roman"/>
        </w:rPr>
        <w:t xml:space="preserve">Provider shall be granted access by the Recipient to the </w:t>
      </w:r>
      <w:r w:rsidR="005D5E86">
        <w:rPr>
          <w:rFonts w:eastAsia="Calibri" w:cs="Times New Roman"/>
        </w:rPr>
        <w:t>p</w:t>
      </w:r>
      <w:r w:rsidR="005D5E86" w:rsidRPr="00790E73">
        <w:rPr>
          <w:rFonts w:eastAsia="Calibri" w:cs="Times New Roman"/>
        </w:rPr>
        <w:t xml:space="preserve">lace </w:t>
      </w:r>
      <w:r w:rsidR="2FC26294" w:rsidRPr="3DE4BB99">
        <w:rPr>
          <w:rFonts w:eastAsia="Calibri" w:cs="Times New Roman"/>
        </w:rPr>
        <w:t xml:space="preserve">where </w:t>
      </w:r>
      <w:r w:rsidR="00D23A53">
        <w:rPr>
          <w:rFonts w:eastAsia="Calibri" w:cs="Times New Roman"/>
        </w:rPr>
        <w:t>Personal</w:t>
      </w:r>
      <w:r w:rsidR="2FC26294" w:rsidRPr="3DE4BB99">
        <w:rPr>
          <w:rFonts w:eastAsia="Calibri" w:cs="Times New Roman"/>
        </w:rPr>
        <w:t xml:space="preserve"> Data are</w:t>
      </w:r>
      <w:r w:rsidRPr="3DE4BB99">
        <w:rPr>
          <w:rFonts w:eastAsia="Calibri" w:cs="Times New Roman"/>
        </w:rPr>
        <w:t xml:space="preserve"> </w:t>
      </w:r>
      <w:r w:rsidR="5B87B856" w:rsidRPr="3DE4BB99">
        <w:rPr>
          <w:rFonts w:eastAsia="Calibri" w:cs="Times New Roman"/>
        </w:rPr>
        <w:t>s</w:t>
      </w:r>
      <w:r w:rsidRPr="3DE4BB99">
        <w:rPr>
          <w:rFonts w:eastAsia="Calibri" w:cs="Times New Roman"/>
        </w:rPr>
        <w:t>tor</w:t>
      </w:r>
      <w:r w:rsidR="344E6F6A" w:rsidRPr="3DE4BB99">
        <w:rPr>
          <w:rFonts w:eastAsia="Calibri" w:cs="Times New Roman"/>
        </w:rPr>
        <w:t>ed</w:t>
      </w:r>
      <w:r w:rsidRPr="00790E73">
        <w:rPr>
          <w:rFonts w:eastAsia="Calibri" w:cs="Times New Roman"/>
        </w:rPr>
        <w:t xml:space="preserve"> (including premises, compounds, websites, servers, files, authorizations, etc.), for the only purpose and to the only extent of </w:t>
      </w:r>
      <w:r w:rsidR="2D567F3F" w:rsidRPr="3DE4BB99">
        <w:rPr>
          <w:rFonts w:eastAsia="Calibri" w:cs="Times New Roman"/>
        </w:rPr>
        <w:t>verifying</w:t>
      </w:r>
      <w:r w:rsidRPr="3DE4BB99">
        <w:rPr>
          <w:rFonts w:eastAsia="Calibri" w:cs="Times New Roman"/>
        </w:rPr>
        <w:t xml:space="preserve"> </w:t>
      </w:r>
      <w:r w:rsidR="36518CC3" w:rsidRPr="3DE4BB99">
        <w:rPr>
          <w:rFonts w:eastAsia="Calibri" w:cs="Times New Roman"/>
        </w:rPr>
        <w:t xml:space="preserve">if </w:t>
      </w:r>
      <w:r w:rsidR="00290FED" w:rsidRPr="3DE4BB99">
        <w:rPr>
          <w:rFonts w:eastAsia="Calibri" w:cs="Times New Roman"/>
        </w:rPr>
        <w:t>th</w:t>
      </w:r>
      <w:r w:rsidR="52C81ED6" w:rsidRPr="3DE4BB99">
        <w:rPr>
          <w:rFonts w:eastAsia="Calibri" w:cs="Times New Roman"/>
        </w:rPr>
        <w:t>e</w:t>
      </w:r>
      <w:r w:rsidR="00290FED" w:rsidRPr="00790E73">
        <w:rPr>
          <w:rFonts w:eastAsia="Calibri" w:cs="Times New Roman"/>
        </w:rPr>
        <w:t xml:space="preserve"> terms and conditions </w:t>
      </w:r>
      <w:r w:rsidR="107E3152" w:rsidRPr="3DE4BB99">
        <w:rPr>
          <w:rFonts w:eastAsia="Calibri" w:cs="Times New Roman"/>
        </w:rPr>
        <w:t>stated in</w:t>
      </w:r>
      <w:r w:rsidR="00290FED" w:rsidRPr="00790E73">
        <w:rPr>
          <w:rFonts w:eastAsia="Calibri" w:cs="Times New Roman"/>
        </w:rPr>
        <w:t xml:space="preserve"> section 4.3</w:t>
      </w:r>
      <w:r w:rsidRPr="00790E73">
        <w:rPr>
          <w:rFonts w:eastAsia="Calibri" w:cs="Times New Roman"/>
        </w:rPr>
        <w:t xml:space="preserve"> are respected.</w:t>
      </w:r>
    </w:p>
    <w:p w14:paraId="2CA047EF" w14:textId="77777777" w:rsidR="00790E73" w:rsidRPr="00790E73" w:rsidRDefault="00790E73" w:rsidP="00B36864">
      <w:pPr>
        <w:spacing w:line="240" w:lineRule="auto"/>
        <w:jc w:val="both"/>
        <w:rPr>
          <w:rFonts w:eastAsia="Calibri" w:cs="Times New Roman"/>
        </w:rPr>
      </w:pPr>
    </w:p>
    <w:p w14:paraId="1BF45D64" w14:textId="07BBE678" w:rsidR="00790E73" w:rsidRPr="00790E73" w:rsidRDefault="00790E73" w:rsidP="00B36864">
      <w:pPr>
        <w:spacing w:line="240" w:lineRule="auto"/>
        <w:jc w:val="both"/>
        <w:rPr>
          <w:rFonts w:eastAsia="Calibri" w:cs="Times New Roman"/>
        </w:rPr>
      </w:pPr>
      <w:r w:rsidRPr="00790E73">
        <w:rPr>
          <w:rFonts w:eastAsia="Calibri" w:cs="Times New Roman"/>
        </w:rPr>
        <w:t>4.5</w:t>
      </w:r>
      <w:r>
        <w:tab/>
      </w:r>
      <w:r w:rsidRPr="00790E73">
        <w:rPr>
          <w:rFonts w:eastAsia="Calibri" w:cs="Times New Roman"/>
        </w:rPr>
        <w:t xml:space="preserve">At the end of the Period of Use of the said Personal Data as specified above, or upon termination of this Agreement, Recipient shall terminate any use and destroy or return </w:t>
      </w:r>
      <w:r w:rsidR="50C172A1" w:rsidRPr="3DE4BB99">
        <w:rPr>
          <w:rFonts w:eastAsia="Calibri" w:cs="Times New Roman"/>
        </w:rPr>
        <w:t xml:space="preserve">such Personal Material and Data </w:t>
      </w:r>
      <w:r w:rsidRPr="00790E73">
        <w:rPr>
          <w:rFonts w:eastAsia="Calibri" w:cs="Times New Roman"/>
        </w:rPr>
        <w:t>to Provider with no delay.</w:t>
      </w:r>
    </w:p>
    <w:p w14:paraId="08AF7656" w14:textId="77777777" w:rsidR="00790E73" w:rsidRPr="00790E73" w:rsidRDefault="00790E73" w:rsidP="00B36864">
      <w:pPr>
        <w:spacing w:line="240" w:lineRule="auto"/>
        <w:jc w:val="both"/>
        <w:rPr>
          <w:rFonts w:eastAsia="Calibri" w:cs="Times New Roman"/>
        </w:rPr>
      </w:pPr>
    </w:p>
    <w:p w14:paraId="4E5B6CC6" w14:textId="77777777" w:rsidR="00790E73" w:rsidRPr="00790E73" w:rsidRDefault="00790E73" w:rsidP="00B36864">
      <w:pPr>
        <w:spacing w:line="240" w:lineRule="auto"/>
        <w:jc w:val="both"/>
        <w:rPr>
          <w:rFonts w:eastAsia="Calibri" w:cs="Times New Roman"/>
        </w:rPr>
      </w:pPr>
      <w:r w:rsidRPr="00790E73">
        <w:rPr>
          <w:rFonts w:eastAsia="Calibri" w:cs="Times New Roman"/>
        </w:rPr>
        <w:t>4.6</w:t>
      </w:r>
      <w:r w:rsidRPr="00790E73">
        <w:rPr>
          <w:rFonts w:eastAsia="Calibri" w:cs="Times New Roman"/>
        </w:rPr>
        <w:tab/>
        <w:t>Parties shall respect all terms and conditions under article 4 at their own costs and expenses.</w:t>
      </w:r>
    </w:p>
    <w:p w14:paraId="2468D63A" w14:textId="61A3B302" w:rsidR="00790E73" w:rsidRPr="00790E73" w:rsidRDefault="00790E73" w:rsidP="009B01B1">
      <w:pPr>
        <w:keepNext/>
        <w:spacing w:before="360" w:after="120" w:line="240" w:lineRule="auto"/>
        <w:jc w:val="both"/>
        <w:outlineLvl w:val="2"/>
        <w:rPr>
          <w:rFonts w:eastAsia="Calibri" w:cs="Times New Roman"/>
          <w:b/>
          <w:u w:val="single"/>
          <w:lang w:val="en-GB"/>
        </w:rPr>
      </w:pPr>
      <w:bookmarkStart w:id="16" w:name="_Toc73959458"/>
      <w:bookmarkStart w:id="17" w:name="_Toc73960053"/>
      <w:r w:rsidRPr="00790E73">
        <w:rPr>
          <w:rFonts w:eastAsia="Calibri" w:cs="Times New Roman"/>
          <w:b/>
          <w:u w:val="single"/>
          <w:lang w:val="en-GB"/>
        </w:rPr>
        <w:t xml:space="preserve">5. </w:t>
      </w:r>
      <w:bookmarkEnd w:id="16"/>
      <w:bookmarkEnd w:id="17"/>
      <w:r w:rsidR="00EE5985">
        <w:rPr>
          <w:rFonts w:eastAsia="Calibri" w:cs="Times New Roman"/>
          <w:b/>
          <w:u w:val="single"/>
          <w:lang w:val="en-GB"/>
        </w:rPr>
        <w:t xml:space="preserve">OWNERSHIP OF MATERIAL AND DATA </w:t>
      </w:r>
      <w:r w:rsidR="00DD7114">
        <w:rPr>
          <w:rFonts w:eastAsia="Calibri" w:cs="Times New Roman"/>
          <w:b/>
          <w:u w:val="single"/>
          <w:lang w:val="en-GB"/>
        </w:rPr>
        <w:t>AND RESULTS</w:t>
      </w:r>
    </w:p>
    <w:p w14:paraId="64EF30EE" w14:textId="77777777" w:rsidR="00790E73" w:rsidRPr="00790E73" w:rsidRDefault="00790E73" w:rsidP="00B36864">
      <w:pPr>
        <w:spacing w:line="240" w:lineRule="auto"/>
        <w:jc w:val="both"/>
        <w:rPr>
          <w:rFonts w:eastAsia="Calibri" w:cs="Times New Roman"/>
        </w:rPr>
      </w:pPr>
      <w:r w:rsidRPr="00790E73">
        <w:rPr>
          <w:rFonts w:eastAsia="Calibri" w:cs="Times New Roman"/>
        </w:rPr>
        <w:t>5.1</w:t>
      </w:r>
      <w:r w:rsidRPr="00790E73">
        <w:rPr>
          <w:rFonts w:eastAsia="Calibri" w:cs="Times New Roman"/>
        </w:rPr>
        <w:tab/>
        <w:t xml:space="preserve">Material and Data shall be treated as ownership of the Provider between the Parties, subject to applicable laws and regulations. </w:t>
      </w:r>
    </w:p>
    <w:p w14:paraId="47350DB3" w14:textId="77777777" w:rsidR="00790E73" w:rsidRPr="00790E73" w:rsidRDefault="00790E73" w:rsidP="00B36864">
      <w:pPr>
        <w:spacing w:line="240" w:lineRule="auto"/>
        <w:jc w:val="both"/>
        <w:rPr>
          <w:rFonts w:eastAsia="Calibri" w:cs="Times New Roman"/>
        </w:rPr>
      </w:pPr>
    </w:p>
    <w:p w14:paraId="6C63E2B4" w14:textId="1788B69C" w:rsidR="00D10054" w:rsidRDefault="00790E73" w:rsidP="00EE5985">
      <w:pPr>
        <w:spacing w:line="240" w:lineRule="auto"/>
        <w:jc w:val="both"/>
        <w:rPr>
          <w:rFonts w:eastAsia="Calibri" w:cs="Times New Roman"/>
        </w:rPr>
      </w:pPr>
      <w:r w:rsidRPr="00790E73">
        <w:rPr>
          <w:rFonts w:eastAsia="Calibri" w:cs="Times New Roman"/>
        </w:rPr>
        <w:t>5.2</w:t>
      </w:r>
      <w:r>
        <w:tab/>
      </w:r>
      <w:r w:rsidRPr="00790E73">
        <w:rPr>
          <w:rFonts w:eastAsia="Calibri" w:cs="Times New Roman"/>
        </w:rPr>
        <w:t>The Recipient shall not file, or have filed in the name of third parties in any country, any patent application, or intellectual property rights (</w:t>
      </w:r>
      <w:r w:rsidR="00F54193">
        <w:rPr>
          <w:rFonts w:eastAsia="Calibri" w:cs="Times New Roman"/>
        </w:rPr>
        <w:t>including but not limited to</w:t>
      </w:r>
      <w:r w:rsidR="48A5DA86" w:rsidRPr="3DE4BB99">
        <w:rPr>
          <w:rFonts w:eastAsia="Calibri" w:cs="Times New Roman"/>
        </w:rPr>
        <w:t xml:space="preserve"> </w:t>
      </w:r>
      <w:r w:rsidRPr="00790E73">
        <w:rPr>
          <w:rFonts w:eastAsia="Calibri" w:cs="Times New Roman"/>
        </w:rPr>
        <w:t>copyrights, trademarks</w:t>
      </w:r>
      <w:r w:rsidR="00DD7114">
        <w:rPr>
          <w:rFonts w:eastAsia="Calibri" w:cs="Times New Roman"/>
        </w:rPr>
        <w:t>, …</w:t>
      </w:r>
      <w:r w:rsidRPr="00790E73">
        <w:rPr>
          <w:rFonts w:eastAsia="Calibri" w:cs="Times New Roman"/>
        </w:rPr>
        <w:t>) claiming the Material and Data</w:t>
      </w:r>
      <w:r w:rsidR="001350E3">
        <w:rPr>
          <w:rFonts w:eastAsia="Calibri" w:cs="Times New Roman"/>
        </w:rPr>
        <w:t xml:space="preserve"> and the Personal Data</w:t>
      </w:r>
      <w:r w:rsidRPr="00790E73">
        <w:rPr>
          <w:rFonts w:eastAsia="Calibri" w:cs="Times New Roman"/>
        </w:rPr>
        <w:t xml:space="preserve">. </w:t>
      </w:r>
    </w:p>
    <w:p w14:paraId="5B58FD3F" w14:textId="77777777" w:rsidR="00D10054" w:rsidRDefault="00D10054" w:rsidP="00EE5985">
      <w:pPr>
        <w:spacing w:line="240" w:lineRule="auto"/>
        <w:jc w:val="both"/>
        <w:rPr>
          <w:rFonts w:eastAsia="Calibri" w:cs="Times New Roman"/>
        </w:rPr>
      </w:pPr>
    </w:p>
    <w:p w14:paraId="59D2127B" w14:textId="5754D90F" w:rsidR="00EE5985" w:rsidRDefault="00D10054" w:rsidP="00EE5985">
      <w:pPr>
        <w:spacing w:line="240" w:lineRule="auto"/>
        <w:jc w:val="both"/>
        <w:rPr>
          <w:rFonts w:eastAsia="Calibri" w:cs="Times New Roman"/>
          <w:lang w:val="en-GB"/>
        </w:rPr>
      </w:pPr>
      <w:r>
        <w:rPr>
          <w:rFonts w:eastAsia="Calibri" w:cs="Times New Roman"/>
        </w:rPr>
        <w:t>5.3</w:t>
      </w:r>
      <w:r>
        <w:rPr>
          <w:rFonts w:eastAsia="Calibri" w:cs="Times New Roman"/>
        </w:rPr>
        <w:tab/>
      </w:r>
      <w:r w:rsidR="00EE5985" w:rsidRPr="00EE5985">
        <w:rPr>
          <w:rFonts w:eastAsia="Calibri" w:cs="Times New Roman"/>
          <w:lang w:val="en-GB"/>
        </w:rPr>
        <w:t>Provider retains ownership and/or control of the Material</w:t>
      </w:r>
      <w:r w:rsidR="00DD7114">
        <w:rPr>
          <w:rFonts w:eastAsia="Calibri" w:cs="Times New Roman"/>
          <w:lang w:val="en-GB"/>
        </w:rPr>
        <w:t xml:space="preserve"> and Data</w:t>
      </w:r>
      <w:r w:rsidR="00F54193">
        <w:rPr>
          <w:rFonts w:eastAsia="Calibri" w:cs="Times New Roman"/>
          <w:lang w:val="en-GB"/>
        </w:rPr>
        <w:t xml:space="preserve"> and related Personal Data</w:t>
      </w:r>
      <w:r w:rsidR="00EE5985" w:rsidRPr="00EE5985">
        <w:rPr>
          <w:rFonts w:eastAsia="Calibri" w:cs="Times New Roman"/>
          <w:lang w:val="en-GB"/>
        </w:rPr>
        <w:t>, even where contained or incorporated in any Modifications, and shall decide, at its sole discretion, to prepare, file, prosecute and maintain in its name patent and/or patent applications covering the Material.</w:t>
      </w:r>
    </w:p>
    <w:p w14:paraId="143A5321" w14:textId="77777777" w:rsidR="00097AF8" w:rsidRPr="00EE5985" w:rsidRDefault="00097AF8" w:rsidP="00EE5985">
      <w:pPr>
        <w:spacing w:line="240" w:lineRule="auto"/>
        <w:jc w:val="both"/>
        <w:rPr>
          <w:rFonts w:eastAsia="Calibri" w:cs="Times New Roman"/>
          <w:lang w:val="en-GB"/>
        </w:rPr>
      </w:pPr>
    </w:p>
    <w:p w14:paraId="2837E225" w14:textId="484EAB6D" w:rsidR="00EE5985" w:rsidRPr="00097AF8" w:rsidRDefault="00D10054" w:rsidP="00EE5985">
      <w:pPr>
        <w:spacing w:line="240" w:lineRule="auto"/>
        <w:jc w:val="both"/>
        <w:rPr>
          <w:rFonts w:eastAsia="Calibri" w:cs="Times New Roman"/>
          <w:lang w:val="en-GB"/>
        </w:rPr>
      </w:pPr>
      <w:r>
        <w:rPr>
          <w:rFonts w:eastAsia="Calibri" w:cs="Times New Roman"/>
          <w:lang w:val="en-GB"/>
        </w:rPr>
        <w:t>5.4</w:t>
      </w:r>
      <w:r>
        <w:rPr>
          <w:rFonts w:eastAsia="Calibri" w:cs="Times New Roman"/>
          <w:lang w:val="en-GB"/>
        </w:rPr>
        <w:tab/>
      </w:r>
      <w:r w:rsidR="00EE5985" w:rsidRPr="00EE5985">
        <w:rPr>
          <w:rFonts w:eastAsia="Calibri" w:cs="Times New Roman"/>
          <w:lang w:val="en-GB"/>
        </w:rPr>
        <w:t xml:space="preserve">Subject to third parties rights on third parties materials contained and/or incorporated in the Modifications, if any Modification and/or any result of the Research stems from the collaborative efforts of both Provider and Institution, joint ownership shall be determined in good </w:t>
      </w:r>
      <w:r w:rsidR="00EE5985" w:rsidRPr="00EE5985">
        <w:rPr>
          <w:rFonts w:eastAsia="Calibri" w:cs="Times New Roman"/>
          <w:lang w:val="en-GB"/>
        </w:rPr>
        <w:lastRenderedPageBreak/>
        <w:t>faith by Provider and Institution pursuant to the respective inventive contribution and in such a case the Parties shall negotiate an Inter-Institutional Agreement. Each party shall have the right to use any co-owned Modification and result of the Research for its internal research activity and non-commercial purposes.</w:t>
      </w:r>
    </w:p>
    <w:p w14:paraId="6E975DD7" w14:textId="04E64AAF" w:rsidR="00790E73" w:rsidRPr="00790E73" w:rsidRDefault="00790E73" w:rsidP="009B01B1">
      <w:pPr>
        <w:keepNext/>
        <w:spacing w:before="360" w:after="120" w:line="240" w:lineRule="auto"/>
        <w:jc w:val="both"/>
        <w:outlineLvl w:val="2"/>
        <w:rPr>
          <w:rFonts w:eastAsia="Calibri" w:cs="Times New Roman"/>
          <w:b/>
          <w:u w:val="single"/>
          <w:lang w:val="en-GB"/>
        </w:rPr>
      </w:pPr>
      <w:bookmarkStart w:id="18" w:name="_Toc73959459"/>
      <w:bookmarkStart w:id="19" w:name="_Toc73960054"/>
      <w:r w:rsidRPr="00790E73">
        <w:rPr>
          <w:rFonts w:eastAsia="Calibri" w:cs="Times New Roman"/>
          <w:b/>
          <w:u w:val="single"/>
          <w:lang w:val="en-GB"/>
        </w:rPr>
        <w:t>6. CONFIDENTIALITY</w:t>
      </w:r>
      <w:bookmarkEnd w:id="18"/>
      <w:bookmarkEnd w:id="19"/>
    </w:p>
    <w:p w14:paraId="3FF7EEA7" w14:textId="77777777" w:rsidR="00790E73" w:rsidRPr="00790E73" w:rsidRDefault="00790E73" w:rsidP="00B36864">
      <w:pPr>
        <w:spacing w:line="240" w:lineRule="auto"/>
        <w:jc w:val="both"/>
        <w:rPr>
          <w:rFonts w:eastAsia="Calibri" w:cs="Times New Roman"/>
        </w:rPr>
      </w:pPr>
      <w:r w:rsidRPr="00790E73">
        <w:rPr>
          <w:rFonts w:eastAsia="Calibri" w:cs="Times New Roman"/>
        </w:rPr>
        <w:t>6.1</w:t>
      </w:r>
      <w:r w:rsidRPr="00790E73">
        <w:rPr>
          <w:rFonts w:eastAsia="Calibri" w:cs="Times New Roman"/>
        </w:rPr>
        <w:tab/>
        <w:t>Nothing in this Agreement shall be construed as conferring rights to use in advertising, publicity, or otherwise the name of the Provider or any of their marks.</w:t>
      </w:r>
    </w:p>
    <w:p w14:paraId="258B45BA" w14:textId="77777777" w:rsidR="00790E73" w:rsidRPr="00790E73" w:rsidRDefault="00790E73" w:rsidP="00B36864">
      <w:pPr>
        <w:spacing w:line="240" w:lineRule="auto"/>
        <w:jc w:val="both"/>
        <w:rPr>
          <w:rFonts w:eastAsia="Calibri" w:cs="Times New Roman"/>
        </w:rPr>
      </w:pPr>
    </w:p>
    <w:p w14:paraId="23C1502C" w14:textId="647C8D32" w:rsidR="6C03DE88" w:rsidRPr="004D7F18" w:rsidRDefault="00790E73" w:rsidP="3DE4BB99">
      <w:pPr>
        <w:spacing w:line="240" w:lineRule="auto"/>
        <w:jc w:val="both"/>
        <w:rPr>
          <w:rFonts w:eastAsia="Calibri" w:cs="Times New Roman"/>
        </w:rPr>
      </w:pPr>
      <w:r w:rsidRPr="00790E73">
        <w:rPr>
          <w:rFonts w:eastAsia="Calibri" w:cs="Times New Roman"/>
        </w:rPr>
        <w:t>6.2</w:t>
      </w:r>
      <w:r>
        <w:tab/>
      </w:r>
      <w:r w:rsidRPr="00790E73">
        <w:rPr>
          <w:rFonts w:eastAsia="Calibri" w:cs="Times New Roman"/>
        </w:rPr>
        <w:t xml:space="preserve">The Recipient undertakes to respect and maintain strictly confidential all </w:t>
      </w:r>
      <w:r w:rsidR="0AB9BA30" w:rsidRPr="3DE4BB99">
        <w:rPr>
          <w:rFonts w:eastAsia="Calibri" w:cs="Times New Roman"/>
        </w:rPr>
        <w:t xml:space="preserve">the </w:t>
      </w:r>
      <w:r w:rsidRPr="00790E73">
        <w:rPr>
          <w:rFonts w:eastAsia="Calibri" w:cs="Times New Roman"/>
        </w:rPr>
        <w:t xml:space="preserve">Material and Data </w:t>
      </w:r>
      <w:r w:rsidR="00FE59B1">
        <w:rPr>
          <w:rFonts w:eastAsia="Calibri" w:cs="Times New Roman"/>
        </w:rPr>
        <w:t>and Personal Data</w:t>
      </w:r>
      <w:r w:rsidRPr="00790E73">
        <w:rPr>
          <w:rFonts w:eastAsia="Calibri" w:cs="Times New Roman"/>
        </w:rPr>
        <w:t xml:space="preserve"> identified </w:t>
      </w:r>
      <w:r w:rsidR="3005B66B" w:rsidRPr="3DE4BB99">
        <w:rPr>
          <w:rFonts w:eastAsia="Calibri" w:cs="Times New Roman"/>
        </w:rPr>
        <w:t xml:space="preserve">by </w:t>
      </w:r>
      <w:r w:rsidRPr="00790E73">
        <w:rPr>
          <w:rFonts w:eastAsia="Calibri" w:cs="Times New Roman"/>
        </w:rPr>
        <w:t>the Provider</w:t>
      </w:r>
      <w:r w:rsidR="2742EB0B" w:rsidRPr="3DE4BB99">
        <w:rPr>
          <w:rFonts w:eastAsia="Calibri" w:cs="Times New Roman"/>
        </w:rPr>
        <w:t xml:space="preserve"> as confidential</w:t>
      </w:r>
      <w:r w:rsidR="00FE59B1">
        <w:rPr>
          <w:rFonts w:eastAsia="Calibri" w:cs="Times New Roman"/>
        </w:rPr>
        <w:t xml:space="preserve"> or</w:t>
      </w:r>
      <w:r w:rsidR="007A0429" w:rsidRPr="007A0429">
        <w:rPr>
          <w:rFonts w:eastAsia="Calibri" w:cs="Times New Roman"/>
        </w:rPr>
        <w:t xml:space="preserve"> which is confidential by its nature</w:t>
      </w:r>
      <w:r w:rsidRPr="00790E73">
        <w:rPr>
          <w:rFonts w:eastAsia="Calibri" w:cs="Times New Roman"/>
        </w:rPr>
        <w:t xml:space="preserve">. </w:t>
      </w:r>
    </w:p>
    <w:p w14:paraId="133292A2" w14:textId="04F7B106" w:rsidR="00790E73" w:rsidRPr="00790E73" w:rsidRDefault="00790E73" w:rsidP="009B01B1">
      <w:pPr>
        <w:keepNext/>
        <w:spacing w:before="360" w:after="120" w:line="240" w:lineRule="auto"/>
        <w:jc w:val="both"/>
        <w:outlineLvl w:val="2"/>
        <w:rPr>
          <w:rFonts w:eastAsia="Calibri" w:cs="Times New Roman"/>
          <w:b/>
          <w:u w:val="single"/>
          <w:lang w:val="en-GB"/>
        </w:rPr>
      </w:pPr>
      <w:bookmarkStart w:id="20" w:name="_Toc73959460"/>
      <w:bookmarkStart w:id="21" w:name="_Toc73960055"/>
      <w:r w:rsidRPr="00790E73">
        <w:rPr>
          <w:rFonts w:eastAsia="Calibri" w:cs="Times New Roman"/>
          <w:b/>
          <w:u w:val="single"/>
          <w:lang w:val="en-GB"/>
        </w:rPr>
        <w:t>7. WARRANTIES</w:t>
      </w:r>
      <w:bookmarkEnd w:id="20"/>
      <w:bookmarkEnd w:id="21"/>
    </w:p>
    <w:p w14:paraId="6FDB4ECB" w14:textId="133CA89A" w:rsidR="00790E73" w:rsidRDefault="00790E73" w:rsidP="00B36864">
      <w:pPr>
        <w:spacing w:line="240" w:lineRule="auto"/>
        <w:jc w:val="both"/>
        <w:rPr>
          <w:rFonts w:eastAsia="Calibri" w:cs="Times New Roman"/>
        </w:rPr>
      </w:pPr>
      <w:r w:rsidRPr="00790E73">
        <w:rPr>
          <w:rFonts w:eastAsia="Calibri" w:cs="Times New Roman"/>
        </w:rPr>
        <w:t>7.1</w:t>
      </w:r>
      <w:r>
        <w:tab/>
      </w:r>
      <w:r w:rsidRPr="00790E73">
        <w:rPr>
          <w:rFonts w:eastAsia="Calibri" w:cs="Times New Roman"/>
        </w:rPr>
        <w:t xml:space="preserve">The Recipient accepts the Material and Data "as is". Provider makes no representation and extends no </w:t>
      </w:r>
      <w:r w:rsidRPr="3DE4BB99">
        <w:rPr>
          <w:rFonts w:eastAsia="Calibri" w:cs="Times New Roman"/>
        </w:rPr>
        <w:t>warranties</w:t>
      </w:r>
      <w:r w:rsidRPr="00790E73">
        <w:rPr>
          <w:rFonts w:eastAsia="Calibri" w:cs="Times New Roman"/>
        </w:rPr>
        <w:t xml:space="preserve"> of any kind, either expressed or implied. </w:t>
      </w:r>
      <w:r w:rsidR="001B508E" w:rsidRPr="00790E73">
        <w:rPr>
          <w:rFonts w:eastAsia="Calibri" w:cs="Times New Roman"/>
        </w:rPr>
        <w:t>No warranties</w:t>
      </w:r>
      <w:r w:rsidRPr="00790E73">
        <w:rPr>
          <w:rFonts w:eastAsia="Calibri" w:cs="Times New Roman"/>
        </w:rPr>
        <w:t xml:space="preserve"> express</w:t>
      </w:r>
      <w:r w:rsidR="001B508E">
        <w:rPr>
          <w:rFonts w:eastAsia="Calibri" w:cs="Times New Roman"/>
        </w:rPr>
        <w:t>ed</w:t>
      </w:r>
      <w:r w:rsidRPr="00790E73">
        <w:rPr>
          <w:rFonts w:eastAsia="Calibri" w:cs="Times New Roman"/>
        </w:rPr>
        <w:t xml:space="preserve"> or implied are offered by the Provider as to the fitness for a particular purpose of the Material and Data. Provider and their directors, officers, employees, or agents assume no liability and make no representation in connection with the Material and Data use by Recipient. Recipient will defend, indemnify and hold harmless Provider, their directors, officers, employees, and agents from any damages, claims, or other liabilities which may be alleged to result or arise from its use or its storage of the Material and Data, even where included in Modifications, except to the extent caused by the gross negligence or </w:t>
      </w:r>
      <w:r w:rsidR="009B01B1" w:rsidRPr="00790E73">
        <w:rPr>
          <w:rFonts w:eastAsia="Calibri" w:cs="Times New Roman"/>
        </w:rPr>
        <w:t>willful</w:t>
      </w:r>
      <w:r w:rsidRPr="00790E73">
        <w:rPr>
          <w:rFonts w:eastAsia="Calibri" w:cs="Times New Roman"/>
        </w:rPr>
        <w:t xml:space="preserve"> misconduct of Provider.</w:t>
      </w:r>
    </w:p>
    <w:p w14:paraId="54F7FEB1" w14:textId="77777777" w:rsidR="009B01B1" w:rsidRPr="00790E73" w:rsidRDefault="009B01B1" w:rsidP="00B36864">
      <w:pPr>
        <w:spacing w:line="240" w:lineRule="auto"/>
        <w:jc w:val="both"/>
        <w:rPr>
          <w:rFonts w:eastAsia="Calibri" w:cs="Times New Roman"/>
        </w:rPr>
      </w:pPr>
    </w:p>
    <w:p w14:paraId="4B6AAA0C" w14:textId="0374A03E" w:rsidR="00790E73" w:rsidRDefault="00790E73" w:rsidP="00B36864">
      <w:pPr>
        <w:spacing w:line="240" w:lineRule="auto"/>
        <w:jc w:val="both"/>
        <w:rPr>
          <w:rFonts w:eastAsia="Calibri" w:cs="Times New Roman"/>
          <w:lang w:val="en-GB"/>
        </w:rPr>
      </w:pPr>
      <w:r w:rsidRPr="00790E73">
        <w:rPr>
          <w:rFonts w:eastAsia="Calibri" w:cs="Times New Roman"/>
          <w:lang w:val="en-GB"/>
        </w:rPr>
        <w:t>7.2</w:t>
      </w:r>
      <w:r>
        <w:tab/>
      </w:r>
      <w:r w:rsidRPr="00790E73">
        <w:rPr>
          <w:rFonts w:eastAsia="Calibri" w:cs="Times New Roman"/>
          <w:b/>
          <w:bCs/>
          <w:i/>
          <w:iCs/>
          <w:highlight w:val="lightGray"/>
          <w:lang w:val="en-GB"/>
        </w:rPr>
        <w:t>THIS CLAUSE SHALL BE DEFINED BY THE PARTIES ACCORDING THE THEIR POLICIES AND THE NATIONAL IMPLEMENTATION OF THE GDPR</w:t>
      </w:r>
      <w:r w:rsidRPr="00790E73">
        <w:rPr>
          <w:rFonts w:eastAsia="Calibri" w:cs="Times New Roman"/>
          <w:i/>
          <w:iCs/>
          <w:highlight w:val="lightGray"/>
          <w:lang w:val="en-GB"/>
        </w:rPr>
        <w:t xml:space="preserve">. </w:t>
      </w:r>
      <w:r w:rsidRPr="00790E73">
        <w:rPr>
          <w:rFonts w:eastAsia="Calibri" w:cs="Times New Roman"/>
          <w:b/>
          <w:bCs/>
          <w:i/>
          <w:iCs/>
          <w:highlight w:val="lightGray"/>
          <w:lang w:val="en-GB"/>
        </w:rPr>
        <w:t xml:space="preserve">THIS CLAUSE IS INTENDED </w:t>
      </w:r>
      <w:r w:rsidR="008F3943">
        <w:rPr>
          <w:rFonts w:eastAsia="Calibri" w:cs="Times New Roman"/>
          <w:b/>
          <w:bCs/>
          <w:i/>
          <w:iCs/>
          <w:highlight w:val="lightGray"/>
          <w:lang w:val="en-GB"/>
        </w:rPr>
        <w:t>ONLY</w:t>
      </w:r>
      <w:r w:rsidRPr="00790E73">
        <w:rPr>
          <w:rFonts w:eastAsia="Calibri" w:cs="Times New Roman"/>
          <w:b/>
          <w:bCs/>
          <w:i/>
          <w:iCs/>
          <w:highlight w:val="lightGray"/>
          <w:lang w:val="en-GB"/>
        </w:rPr>
        <w:t xml:space="preserve"> AS A TRACE TO DETAIL SUCH OBLIGATION</w:t>
      </w:r>
      <w:r w:rsidR="00906835">
        <w:rPr>
          <w:rFonts w:eastAsia="Calibri" w:cs="Times New Roman"/>
          <w:b/>
          <w:bCs/>
          <w:i/>
          <w:iCs/>
          <w:highlight w:val="lightGray"/>
          <w:lang w:val="en-GB"/>
        </w:rPr>
        <w:t>S</w:t>
      </w:r>
      <w:r w:rsidR="008F3943">
        <w:rPr>
          <w:rFonts w:eastAsia="Calibri" w:cs="Times New Roman"/>
          <w:b/>
          <w:bCs/>
          <w:i/>
          <w:iCs/>
          <w:highlight w:val="lightGray"/>
          <w:lang w:val="en-GB"/>
        </w:rPr>
        <w:t xml:space="preserve"> AND NOT AS THE FINAL CLAUSE</w:t>
      </w:r>
      <w:r w:rsidRPr="00790E73">
        <w:rPr>
          <w:rFonts w:eastAsia="Calibri" w:cs="Times New Roman"/>
          <w:b/>
          <w:bCs/>
          <w:i/>
          <w:iCs/>
          <w:highlight w:val="lightGray"/>
          <w:lang w:val="en-GB"/>
        </w:rPr>
        <w:t xml:space="preserve"> – PLEASE CONTACT YOUR COMPETENT OFFICE</w:t>
      </w:r>
      <w:r w:rsidRPr="00790E73">
        <w:rPr>
          <w:rFonts w:eastAsia="Calibri" w:cs="Times New Roman"/>
          <w:i/>
          <w:iCs/>
          <w:highlight w:val="lightGray"/>
          <w:lang w:val="en-GB"/>
        </w:rPr>
        <w:t xml:space="preserve"> </w:t>
      </w:r>
      <w:r w:rsidRPr="008469AE">
        <w:rPr>
          <w:rFonts w:eastAsiaTheme="minorEastAsia" w:cs="Times New Roman"/>
          <w:lang w:val="en-GB"/>
        </w:rPr>
        <w:t>P</w:t>
      </w:r>
      <w:r w:rsidRPr="00790E73">
        <w:rPr>
          <w:rFonts w:eastAsia="Calibri" w:cs="Times New Roman"/>
          <w:lang w:val="en-GB"/>
        </w:rPr>
        <w:t xml:space="preserve">rovider represents and warrants that the Material and Data and Personal Data have been collected and processed in compliance with applicable law, rules, </w:t>
      </w:r>
      <w:r w:rsidR="003545C5" w:rsidRPr="00790E73">
        <w:rPr>
          <w:rFonts w:eastAsia="Calibri" w:cs="Times New Roman"/>
          <w:lang w:val="en-GB"/>
        </w:rPr>
        <w:t>regulations,</w:t>
      </w:r>
      <w:r w:rsidRPr="00790E73">
        <w:rPr>
          <w:rFonts w:eastAsia="Calibri" w:cs="Times New Roman"/>
          <w:lang w:val="en-GB"/>
        </w:rPr>
        <w:t xml:space="preserve"> and other requirements </w:t>
      </w:r>
      <w:r w:rsidR="2752A899" w:rsidRPr="3DE4BB99">
        <w:rPr>
          <w:rFonts w:eastAsia="Calibri" w:cs="Times New Roman"/>
          <w:lang w:val="en-GB"/>
        </w:rPr>
        <w:t>set by</w:t>
      </w:r>
      <w:r w:rsidRPr="00790E73">
        <w:rPr>
          <w:rFonts w:eastAsia="Calibri" w:cs="Times New Roman"/>
          <w:lang w:val="en-GB"/>
        </w:rPr>
        <w:t xml:space="preserve"> the applicable governmental authority, including without limitation those applicable to patient informed consent. Provider confirms that the </w:t>
      </w:r>
      <w:r w:rsidR="003A588C">
        <w:rPr>
          <w:rFonts w:eastAsia="Calibri" w:cs="Times New Roman"/>
          <w:lang w:val="en-GB"/>
        </w:rPr>
        <w:t>Data Subject</w:t>
      </w:r>
      <w:r w:rsidRPr="00790E73">
        <w:rPr>
          <w:rFonts w:eastAsia="Calibri" w:cs="Times New Roman"/>
          <w:lang w:val="en-GB"/>
        </w:rPr>
        <w:t xml:space="preserve">s involved have been informed according to the provisions of </w:t>
      </w:r>
      <w:r w:rsidR="3DE587D6" w:rsidRPr="3DE4BB99">
        <w:rPr>
          <w:rFonts w:eastAsia="Calibri" w:cs="Times New Roman"/>
          <w:lang w:val="en-GB"/>
        </w:rPr>
        <w:t xml:space="preserve">the </w:t>
      </w:r>
      <w:r w:rsidRPr="00790E73">
        <w:rPr>
          <w:rFonts w:eastAsia="Calibri" w:cs="Times New Roman"/>
          <w:lang w:val="en-GB"/>
        </w:rPr>
        <w:t xml:space="preserve">Regulation </w:t>
      </w:r>
      <w:r w:rsidR="1D1B4FAA" w:rsidRPr="3DE4BB99">
        <w:rPr>
          <w:rFonts w:eastAsia="Calibri" w:cs="Times New Roman"/>
          <w:lang w:val="en-GB"/>
        </w:rPr>
        <w:t xml:space="preserve">(EU) </w:t>
      </w:r>
      <w:r w:rsidRPr="00790E73">
        <w:rPr>
          <w:rFonts w:eastAsia="Calibri" w:cs="Times New Roman"/>
          <w:lang w:val="en-GB"/>
        </w:rPr>
        <w:t xml:space="preserve">2016/679 about potential </w:t>
      </w:r>
      <w:r w:rsidR="003B5AE3">
        <w:rPr>
          <w:rFonts w:eastAsia="Calibri" w:cs="Times New Roman"/>
          <w:lang w:val="en-GB"/>
        </w:rPr>
        <w:t>t</w:t>
      </w:r>
      <w:r w:rsidR="3C059D98" w:rsidRPr="3DE4BB99">
        <w:rPr>
          <w:rFonts w:eastAsia="Calibri" w:cs="Times New Roman"/>
          <w:lang w:val="en-GB"/>
        </w:rPr>
        <w:t>ransfer</w:t>
      </w:r>
      <w:r w:rsidRPr="00790E73">
        <w:rPr>
          <w:rFonts w:eastAsia="Calibri" w:cs="Times New Roman"/>
          <w:lang w:val="en-GB"/>
        </w:rPr>
        <w:t xml:space="preserve"> to third parties of the Material/Data and related </w:t>
      </w:r>
      <w:r w:rsidR="00882DAA">
        <w:rPr>
          <w:rFonts w:eastAsia="Calibri" w:cs="Times New Roman"/>
          <w:lang w:val="en-GB"/>
        </w:rPr>
        <w:t>P</w:t>
      </w:r>
      <w:r w:rsidR="00882DAA" w:rsidRPr="00790E73">
        <w:rPr>
          <w:rFonts w:eastAsia="Calibri" w:cs="Times New Roman"/>
          <w:lang w:val="en-GB"/>
        </w:rPr>
        <w:t xml:space="preserve">ersonal </w:t>
      </w:r>
      <w:r w:rsidR="00882DAA">
        <w:rPr>
          <w:rFonts w:eastAsia="Calibri" w:cs="Times New Roman"/>
          <w:lang w:val="en-GB"/>
        </w:rPr>
        <w:t>D</w:t>
      </w:r>
      <w:r w:rsidR="00882DAA" w:rsidRPr="00790E73">
        <w:rPr>
          <w:rFonts w:eastAsia="Calibri" w:cs="Times New Roman"/>
          <w:lang w:val="en-GB"/>
        </w:rPr>
        <w:t>ata</w:t>
      </w:r>
      <w:r w:rsidRPr="00790E73">
        <w:rPr>
          <w:rFonts w:eastAsia="Calibri" w:cs="Times New Roman"/>
          <w:lang w:val="en-GB"/>
        </w:rPr>
        <w:t xml:space="preserve"> for </w:t>
      </w:r>
      <w:r w:rsidRPr="3DE4BB99">
        <w:rPr>
          <w:rFonts w:eastAsia="Calibri" w:cs="Times New Roman"/>
          <w:lang w:val="en-GB"/>
        </w:rPr>
        <w:t>research</w:t>
      </w:r>
      <w:r w:rsidRPr="00790E73">
        <w:rPr>
          <w:rFonts w:eastAsia="Calibri" w:cs="Times New Roman"/>
          <w:lang w:val="en-GB"/>
        </w:rPr>
        <w:t xml:space="preserve"> purposes.</w:t>
      </w:r>
    </w:p>
    <w:p w14:paraId="624B4BB3" w14:textId="77777777" w:rsidR="003545C5" w:rsidRPr="00790E73" w:rsidRDefault="003545C5" w:rsidP="00B36864">
      <w:pPr>
        <w:spacing w:line="240" w:lineRule="auto"/>
        <w:jc w:val="both"/>
        <w:rPr>
          <w:rFonts w:eastAsia="Calibri" w:cs="Times New Roman"/>
          <w:lang w:val="en-GB"/>
        </w:rPr>
      </w:pPr>
    </w:p>
    <w:p w14:paraId="560A6234" w14:textId="66D4E222" w:rsidR="00790E73" w:rsidRDefault="00790E73" w:rsidP="00B36864">
      <w:pPr>
        <w:spacing w:line="240" w:lineRule="auto"/>
        <w:jc w:val="both"/>
        <w:rPr>
          <w:rFonts w:eastAsia="Calibri" w:cs="Times New Roman"/>
          <w:lang w:val="en-GB"/>
        </w:rPr>
      </w:pPr>
      <w:r w:rsidRPr="00790E73">
        <w:rPr>
          <w:rFonts w:eastAsia="Calibri" w:cs="Times New Roman"/>
        </w:rPr>
        <w:t>7.3</w:t>
      </w:r>
      <w:r>
        <w:tab/>
      </w:r>
      <w:r w:rsidRPr="00790E73">
        <w:rPr>
          <w:rFonts w:eastAsia="Calibri" w:cs="Times New Roman"/>
          <w:b/>
          <w:bCs/>
          <w:i/>
          <w:iCs/>
          <w:highlight w:val="lightGray"/>
          <w:lang w:val="en-GB"/>
        </w:rPr>
        <w:t>THIS CLAUSE SHALL BE DEFINED BY THE PARTIES ACCORDING THE THEIR POLICIES AND THE NATIONAL IMPLEMENTATION OF THE GDPR</w:t>
      </w:r>
      <w:r w:rsidRPr="00790E73">
        <w:rPr>
          <w:rFonts w:eastAsia="Calibri" w:cs="Times New Roman"/>
          <w:i/>
          <w:iCs/>
          <w:highlight w:val="lightGray"/>
          <w:lang w:val="en-GB"/>
        </w:rPr>
        <w:t xml:space="preserve">. </w:t>
      </w:r>
      <w:r w:rsidRPr="00790E73">
        <w:rPr>
          <w:rFonts w:eastAsia="Calibri" w:cs="Times New Roman"/>
          <w:b/>
          <w:bCs/>
          <w:i/>
          <w:iCs/>
          <w:highlight w:val="lightGray"/>
          <w:lang w:val="en-GB"/>
        </w:rPr>
        <w:t xml:space="preserve">THIS CLAUSE IS INTENDED </w:t>
      </w:r>
      <w:r w:rsidR="008F3943">
        <w:rPr>
          <w:rFonts w:eastAsia="Calibri" w:cs="Times New Roman"/>
          <w:b/>
          <w:bCs/>
          <w:i/>
          <w:iCs/>
          <w:highlight w:val="lightGray"/>
          <w:lang w:val="en-GB"/>
        </w:rPr>
        <w:t xml:space="preserve">ONLY </w:t>
      </w:r>
      <w:r w:rsidRPr="00790E73">
        <w:rPr>
          <w:rFonts w:eastAsia="Calibri" w:cs="Times New Roman"/>
          <w:b/>
          <w:bCs/>
          <w:i/>
          <w:iCs/>
          <w:highlight w:val="lightGray"/>
          <w:lang w:val="en-GB"/>
        </w:rPr>
        <w:t>AS A TRACE TO DETAIL SUCH OBLIGATION</w:t>
      </w:r>
      <w:r w:rsidR="008F3943">
        <w:rPr>
          <w:rFonts w:eastAsia="Calibri" w:cs="Times New Roman"/>
          <w:b/>
          <w:bCs/>
          <w:i/>
          <w:iCs/>
          <w:highlight w:val="lightGray"/>
          <w:lang w:val="en-GB"/>
        </w:rPr>
        <w:t>S</w:t>
      </w:r>
      <w:r w:rsidRPr="00790E73">
        <w:rPr>
          <w:rFonts w:eastAsia="Calibri" w:cs="Times New Roman"/>
          <w:b/>
          <w:bCs/>
          <w:i/>
          <w:iCs/>
          <w:highlight w:val="lightGray"/>
          <w:lang w:val="en-GB"/>
        </w:rPr>
        <w:t xml:space="preserve"> </w:t>
      </w:r>
      <w:r w:rsidR="008F3943">
        <w:rPr>
          <w:rFonts w:eastAsia="Calibri" w:cs="Times New Roman"/>
          <w:b/>
          <w:bCs/>
          <w:i/>
          <w:iCs/>
          <w:highlight w:val="lightGray"/>
          <w:lang w:val="en-GB"/>
        </w:rPr>
        <w:t>AND NOT AS THE FINAL CLAUSE</w:t>
      </w:r>
      <w:r w:rsidRPr="00790E73">
        <w:rPr>
          <w:rFonts w:eastAsia="Calibri" w:cs="Times New Roman"/>
          <w:b/>
          <w:bCs/>
          <w:i/>
          <w:iCs/>
          <w:highlight w:val="lightGray"/>
          <w:lang w:val="en-GB"/>
        </w:rPr>
        <w:t xml:space="preserve"> – PLEASE CONTACT YOUR COMPETENT OFFICE</w:t>
      </w:r>
      <w:r w:rsidRPr="00790E73">
        <w:rPr>
          <w:rFonts w:eastAsia="Calibri" w:cs="Times New Roman"/>
          <w:i/>
          <w:iCs/>
          <w:highlight w:val="lightGray"/>
          <w:lang w:val="en-GB"/>
        </w:rPr>
        <w:t xml:space="preserve"> </w:t>
      </w:r>
      <w:r w:rsidRPr="00790E73">
        <w:rPr>
          <w:rFonts w:eastAsia="Calibri" w:cs="Times New Roman"/>
          <w:lang w:val="en-GB"/>
        </w:rPr>
        <w:t xml:space="preserve">Provider shall indemnify, defend and hold harmless Recipient (and its employees, agents and consultants) from and against all claims, damages and liabilities that may be asserted by third parties (including </w:t>
      </w:r>
      <w:r w:rsidR="003A588C">
        <w:rPr>
          <w:rFonts w:eastAsia="Calibri" w:cs="Times New Roman"/>
          <w:lang w:val="en-GB"/>
        </w:rPr>
        <w:t>Data Subject</w:t>
      </w:r>
      <w:r w:rsidRPr="00790E73">
        <w:rPr>
          <w:rFonts w:eastAsia="Calibri" w:cs="Times New Roman"/>
          <w:lang w:val="en-GB"/>
        </w:rPr>
        <w:t xml:space="preserve">s) directly and/or indirectly related to Provider’s violation of any such </w:t>
      </w:r>
      <w:r w:rsidR="004341C6">
        <w:rPr>
          <w:rFonts w:eastAsia="Calibri" w:cs="Times New Roman"/>
          <w:lang w:val="en-GB"/>
        </w:rPr>
        <w:t>laws, rules, regulations and requirements</w:t>
      </w:r>
      <w:r w:rsidRPr="00790E73">
        <w:rPr>
          <w:rFonts w:eastAsia="Calibri" w:cs="Times New Roman"/>
          <w:lang w:val="en-GB"/>
        </w:rPr>
        <w:t xml:space="preserve"> regarding collection and processing of the Material and Data and related Personal Data.</w:t>
      </w:r>
    </w:p>
    <w:p w14:paraId="17627561" w14:textId="77777777" w:rsidR="003545C5" w:rsidRPr="00790E73" w:rsidRDefault="003545C5" w:rsidP="00B36864">
      <w:pPr>
        <w:spacing w:line="240" w:lineRule="auto"/>
        <w:jc w:val="both"/>
        <w:rPr>
          <w:rFonts w:eastAsia="Calibri" w:cs="Times New Roman"/>
          <w:lang w:val="en-GB"/>
        </w:rPr>
      </w:pPr>
    </w:p>
    <w:p w14:paraId="6D29C203" w14:textId="3C0BE9EA" w:rsidR="3DE4BB99" w:rsidRPr="002E4845" w:rsidRDefault="00790E73" w:rsidP="3DE4BB99">
      <w:pPr>
        <w:spacing w:line="240" w:lineRule="auto"/>
        <w:jc w:val="both"/>
        <w:rPr>
          <w:rFonts w:eastAsia="Calibri" w:cs="Times New Roman"/>
        </w:rPr>
      </w:pPr>
      <w:r w:rsidRPr="00790E73">
        <w:rPr>
          <w:rFonts w:eastAsia="Calibri" w:cs="Times New Roman"/>
        </w:rPr>
        <w:t>7.4</w:t>
      </w:r>
      <w:r>
        <w:tab/>
      </w:r>
      <w:r w:rsidRPr="00790E73">
        <w:rPr>
          <w:rFonts w:eastAsia="Calibri" w:cs="Times New Roman"/>
        </w:rPr>
        <w:t xml:space="preserve">Provider makes no representation that the use of the Material and Data </w:t>
      </w:r>
      <w:r w:rsidR="00587EFF">
        <w:rPr>
          <w:rFonts w:eastAsia="Calibri" w:cs="Times New Roman"/>
        </w:rPr>
        <w:t xml:space="preserve">and Personal Data </w:t>
      </w:r>
      <w:r w:rsidRPr="00790E73">
        <w:rPr>
          <w:rFonts w:eastAsia="Calibri" w:cs="Times New Roman"/>
        </w:rPr>
        <w:t>will not infringe any intellectual property right of any third party.</w:t>
      </w:r>
    </w:p>
    <w:p w14:paraId="59F9ECAA" w14:textId="77777777" w:rsidR="00790E73" w:rsidRPr="00790E73" w:rsidRDefault="00790E73" w:rsidP="003545C5">
      <w:pPr>
        <w:keepNext/>
        <w:spacing w:before="360" w:after="120" w:line="240" w:lineRule="auto"/>
        <w:jc w:val="both"/>
        <w:outlineLvl w:val="2"/>
        <w:rPr>
          <w:rFonts w:eastAsia="Calibri" w:cs="Times New Roman"/>
          <w:b/>
          <w:u w:val="single"/>
          <w:lang w:val="en-GB"/>
        </w:rPr>
      </w:pPr>
      <w:bookmarkStart w:id="22" w:name="_Toc73959461"/>
      <w:bookmarkStart w:id="23" w:name="_Toc73960056"/>
      <w:r w:rsidRPr="00790E73">
        <w:rPr>
          <w:rFonts w:eastAsia="Calibri" w:cs="Times New Roman"/>
          <w:b/>
          <w:u w:val="single"/>
          <w:lang w:val="en-GB"/>
        </w:rPr>
        <w:lastRenderedPageBreak/>
        <w:t>8. TERMS OF CONTRACT</w:t>
      </w:r>
      <w:bookmarkEnd w:id="22"/>
      <w:bookmarkEnd w:id="23"/>
    </w:p>
    <w:p w14:paraId="63F90C60" w14:textId="594488E4" w:rsidR="00790E73" w:rsidRPr="00790E73" w:rsidRDefault="00790E73" w:rsidP="00B36864">
      <w:pPr>
        <w:spacing w:line="240" w:lineRule="auto"/>
        <w:jc w:val="both"/>
        <w:rPr>
          <w:rFonts w:eastAsia="Calibri" w:cs="Times New Roman"/>
          <w:i/>
          <w:iCs/>
        </w:rPr>
      </w:pPr>
      <w:r w:rsidRPr="00790E73">
        <w:rPr>
          <w:rFonts w:eastAsia="Calibri" w:cs="Times New Roman"/>
        </w:rPr>
        <w:t>8.1</w:t>
      </w:r>
      <w:r w:rsidRPr="00790E73">
        <w:rPr>
          <w:rFonts w:eastAsia="Calibri" w:cs="Times New Roman"/>
        </w:rPr>
        <w:tab/>
        <w:t xml:space="preserve">This Agreement enters into force at the Effective Date and shall earlier be terminated: (a) </w:t>
      </w:r>
      <w:r w:rsidR="003545C5" w:rsidRPr="00790E73">
        <w:rPr>
          <w:rFonts w:eastAsia="Calibri" w:cs="Times New Roman"/>
        </w:rPr>
        <w:t>thirty-six</w:t>
      </w:r>
      <w:r w:rsidRPr="00790E73">
        <w:rPr>
          <w:rFonts w:eastAsia="Calibri" w:cs="Times New Roman"/>
        </w:rPr>
        <w:t xml:space="preserve"> (36) months from the Effective Date, or (b) upon completion of the Project, unless otherwise agreed by the Parties. </w:t>
      </w:r>
      <w:r w:rsidRPr="00790E73">
        <w:rPr>
          <w:rFonts w:eastAsia="Calibri" w:cs="Times New Roman"/>
          <w:i/>
          <w:iCs/>
          <w:highlight w:val="lightGray"/>
        </w:rPr>
        <w:t>PLEASE NOTE Option (b) may not be feasible under certain national implementation of GDPR</w:t>
      </w:r>
    </w:p>
    <w:p w14:paraId="645C97D0" w14:textId="6A173B11" w:rsidR="00790E73" w:rsidRPr="00790E73" w:rsidRDefault="00790E73" w:rsidP="00B36864">
      <w:pPr>
        <w:spacing w:line="240" w:lineRule="auto"/>
        <w:jc w:val="both"/>
        <w:rPr>
          <w:rFonts w:eastAsia="Calibri" w:cs="Times New Roman"/>
        </w:rPr>
      </w:pPr>
    </w:p>
    <w:p w14:paraId="096DC3C5" w14:textId="274FD9E6" w:rsidR="3DE4BB99" w:rsidRDefault="00790E73" w:rsidP="3DE4BB99">
      <w:pPr>
        <w:spacing w:line="240" w:lineRule="auto"/>
        <w:jc w:val="both"/>
        <w:rPr>
          <w:rFonts w:eastAsia="Calibri"/>
        </w:rPr>
      </w:pPr>
      <w:r w:rsidRPr="00790E73">
        <w:rPr>
          <w:rFonts w:eastAsia="Calibri" w:cs="Times New Roman"/>
        </w:rPr>
        <w:t>8.2</w:t>
      </w:r>
      <w:r>
        <w:tab/>
      </w:r>
      <w:r w:rsidRPr="00790E73">
        <w:rPr>
          <w:rFonts w:eastAsia="Calibri" w:cs="Times New Roman"/>
        </w:rPr>
        <w:t>At the expiration of this Agreement, the Recipient shall discontinue its use of the Material and Data and shall, according to the Provider’s instructions, return or destroy any remaining Material and Data.</w:t>
      </w:r>
    </w:p>
    <w:p w14:paraId="578398DE" w14:textId="37AC1FB6" w:rsidR="00790E73" w:rsidRPr="00790E73" w:rsidRDefault="00790E73" w:rsidP="009F60A2">
      <w:pPr>
        <w:keepNext/>
        <w:spacing w:before="360" w:after="120" w:line="240" w:lineRule="auto"/>
        <w:jc w:val="both"/>
        <w:outlineLvl w:val="2"/>
        <w:rPr>
          <w:rFonts w:eastAsia="Calibri" w:cs="Times New Roman"/>
          <w:b/>
          <w:u w:val="single"/>
          <w:lang w:val="en-GB"/>
        </w:rPr>
      </w:pPr>
      <w:bookmarkStart w:id="24" w:name="_Toc73959462"/>
      <w:bookmarkStart w:id="25" w:name="_Toc73960057"/>
      <w:r w:rsidRPr="00790E73">
        <w:rPr>
          <w:rFonts w:eastAsia="Calibri" w:cs="Times New Roman"/>
          <w:b/>
          <w:u w:val="single"/>
          <w:lang w:val="en-GB"/>
        </w:rPr>
        <w:t xml:space="preserve">9. </w:t>
      </w:r>
      <w:bookmarkEnd w:id="24"/>
      <w:bookmarkEnd w:id="25"/>
      <w:r w:rsidR="002A55E8" w:rsidRPr="00790E73">
        <w:rPr>
          <w:rFonts w:eastAsia="Calibri" w:cs="Times New Roman"/>
          <w:b/>
          <w:u w:val="single"/>
          <w:lang w:val="en-GB"/>
        </w:rPr>
        <w:t>NON-TRANSFERABILITY</w:t>
      </w:r>
    </w:p>
    <w:p w14:paraId="1B466471" w14:textId="518FB58A" w:rsidR="3DE4BB99" w:rsidRPr="002E4845" w:rsidRDefault="00790E73" w:rsidP="3DE4BB99">
      <w:pPr>
        <w:spacing w:line="240" w:lineRule="auto"/>
        <w:jc w:val="both"/>
        <w:rPr>
          <w:rFonts w:eastAsia="Calibri" w:cs="Times New Roman"/>
        </w:rPr>
      </w:pPr>
      <w:r w:rsidRPr="00790E73">
        <w:rPr>
          <w:rFonts w:eastAsia="Calibri" w:cs="Times New Roman"/>
        </w:rPr>
        <w:t xml:space="preserve">This Agreement has been concluded </w:t>
      </w:r>
      <w:r w:rsidRPr="00790E73">
        <w:rPr>
          <w:rFonts w:eastAsia="Calibri" w:cs="Times New Roman"/>
          <w:i/>
        </w:rPr>
        <w:t>intuitu personae</w:t>
      </w:r>
      <w:r w:rsidRPr="00790E73">
        <w:rPr>
          <w:rFonts w:eastAsia="Calibri" w:cs="Times New Roman"/>
        </w:rPr>
        <w:t xml:space="preserve"> and none of the Parties may assign all or part of the Agreement to a third party without the prior written agreement of the other Parties. </w:t>
      </w:r>
    </w:p>
    <w:p w14:paraId="1C3484AD" w14:textId="77777777" w:rsidR="00790E73" w:rsidRPr="00790E73" w:rsidRDefault="00790E73" w:rsidP="009F60A2">
      <w:pPr>
        <w:keepNext/>
        <w:spacing w:before="360" w:after="120" w:line="240" w:lineRule="auto"/>
        <w:jc w:val="both"/>
        <w:outlineLvl w:val="2"/>
        <w:rPr>
          <w:rFonts w:eastAsia="Calibri" w:cs="Times New Roman"/>
          <w:b/>
          <w:u w:val="single"/>
          <w:lang w:val="en-GB"/>
        </w:rPr>
      </w:pPr>
      <w:bookmarkStart w:id="26" w:name="_Toc73959463"/>
      <w:bookmarkStart w:id="27" w:name="_Toc73960058"/>
      <w:r w:rsidRPr="00790E73">
        <w:rPr>
          <w:rFonts w:eastAsia="Calibri" w:cs="Times New Roman"/>
          <w:b/>
          <w:u w:val="single"/>
          <w:lang w:val="en-GB"/>
        </w:rPr>
        <w:t>10. MISCELLANEOUS</w:t>
      </w:r>
      <w:bookmarkEnd w:id="26"/>
      <w:bookmarkEnd w:id="27"/>
    </w:p>
    <w:p w14:paraId="25D2979F" w14:textId="338A9403" w:rsidR="00790E73" w:rsidRPr="00790E73" w:rsidRDefault="00790E73" w:rsidP="00B36864">
      <w:pPr>
        <w:spacing w:line="240" w:lineRule="auto"/>
        <w:jc w:val="both"/>
        <w:rPr>
          <w:rFonts w:eastAsia="Calibri" w:cs="Times New Roman"/>
        </w:rPr>
      </w:pPr>
      <w:r w:rsidRPr="00790E73">
        <w:rPr>
          <w:rFonts w:eastAsia="Calibri" w:cs="Times New Roman"/>
        </w:rPr>
        <w:t>10.1</w:t>
      </w:r>
      <w:r>
        <w:tab/>
      </w:r>
      <w:r w:rsidRPr="00790E73">
        <w:rPr>
          <w:rFonts w:eastAsia="Calibri" w:cs="Times New Roman"/>
        </w:rPr>
        <w:t>Each Party will be excused for failure to fulfill its obligations and may not be held responsible or liable for damages with regard to the other Parties</w:t>
      </w:r>
      <w:r w:rsidRPr="3DE4BB99">
        <w:rPr>
          <w:rFonts w:eastAsia="Calibri" w:cs="Times New Roman"/>
        </w:rPr>
        <w:t xml:space="preserve">, </w:t>
      </w:r>
      <w:r w:rsidRPr="00790E73">
        <w:rPr>
          <w:rFonts w:eastAsia="Calibri" w:cs="Times New Roman"/>
        </w:rPr>
        <w:t>if the non-performance is due to a force majeure event within the meaning of the applicable law</w:t>
      </w:r>
      <w:r w:rsidRPr="3DE4BB99">
        <w:rPr>
          <w:rFonts w:eastAsia="Calibri" w:cs="Times New Roman"/>
        </w:rPr>
        <w:t>,</w:t>
      </w:r>
      <w:r w:rsidRPr="00790E73">
        <w:rPr>
          <w:rFonts w:eastAsia="Calibri" w:cs="Times New Roman"/>
        </w:rPr>
        <w:t xml:space="preserve"> or such as the disruption of its services as a result in particular of strike, resignation or any other event beyond its control. The Party which finds it impossible to perform its contractual obligations due to a force majeure event shall immediately notify the other Parties in writing. </w:t>
      </w:r>
    </w:p>
    <w:p w14:paraId="1B0F8023" w14:textId="77777777" w:rsidR="00790E73" w:rsidRPr="00790E73" w:rsidRDefault="00790E73" w:rsidP="00B36864">
      <w:pPr>
        <w:spacing w:line="240" w:lineRule="auto"/>
        <w:jc w:val="both"/>
        <w:rPr>
          <w:rFonts w:eastAsia="Calibri" w:cs="Times New Roman"/>
        </w:rPr>
      </w:pPr>
    </w:p>
    <w:p w14:paraId="3CB37C3B" w14:textId="4C967313" w:rsidR="00790E73" w:rsidRPr="00790E73" w:rsidRDefault="00790E73" w:rsidP="00B36864">
      <w:pPr>
        <w:spacing w:line="240" w:lineRule="auto"/>
        <w:jc w:val="both"/>
        <w:rPr>
          <w:rFonts w:eastAsia="Calibri" w:cs="Times New Roman"/>
        </w:rPr>
      </w:pPr>
      <w:r w:rsidRPr="00790E73">
        <w:rPr>
          <w:rFonts w:eastAsia="Calibri" w:cs="Times New Roman"/>
        </w:rPr>
        <w:t>10.2</w:t>
      </w:r>
      <w:r>
        <w:tab/>
      </w:r>
      <w:r w:rsidRPr="00790E73">
        <w:rPr>
          <w:rFonts w:eastAsia="Calibri" w:cs="Times New Roman"/>
        </w:rPr>
        <w:t xml:space="preserve">The Agreement shall in no event be interpreted as creating a partnership relationship or a company, even a </w:t>
      </w:r>
      <w:r w:rsidRPr="00790E73">
        <w:rPr>
          <w:rFonts w:eastAsia="Calibri" w:cs="Times New Roman"/>
          <w:i/>
        </w:rPr>
        <w:t>de facto</w:t>
      </w:r>
      <w:r w:rsidRPr="00790E73">
        <w:rPr>
          <w:rFonts w:eastAsia="Calibri" w:cs="Times New Roman"/>
        </w:rPr>
        <w:t xml:space="preserve"> company, between the Parties which are independent contracting parties.</w:t>
      </w:r>
    </w:p>
    <w:p w14:paraId="4CB1C224" w14:textId="77777777" w:rsidR="00790E73" w:rsidRPr="00790E73" w:rsidRDefault="00790E73" w:rsidP="00B36864">
      <w:pPr>
        <w:spacing w:line="240" w:lineRule="auto"/>
        <w:jc w:val="both"/>
        <w:rPr>
          <w:rFonts w:eastAsia="Calibri" w:cs="Times New Roman"/>
        </w:rPr>
      </w:pPr>
    </w:p>
    <w:p w14:paraId="5A71CFB2" w14:textId="5F483D84" w:rsidR="00790E73" w:rsidRPr="00790E73" w:rsidRDefault="00790E73" w:rsidP="00B36864">
      <w:pPr>
        <w:spacing w:line="240" w:lineRule="auto"/>
        <w:jc w:val="both"/>
        <w:rPr>
          <w:rFonts w:eastAsia="Calibri" w:cs="Times New Roman"/>
        </w:rPr>
      </w:pPr>
      <w:r w:rsidRPr="00790E73">
        <w:rPr>
          <w:rFonts w:eastAsia="Calibri" w:cs="Times New Roman"/>
        </w:rPr>
        <w:t>10.3</w:t>
      </w:r>
      <w:r>
        <w:tab/>
      </w:r>
      <w:r w:rsidRPr="00790E73">
        <w:rPr>
          <w:rFonts w:eastAsia="Calibri" w:cs="Times New Roman"/>
          <w:b/>
          <w:bCs/>
          <w:i/>
          <w:iCs/>
          <w:highlight w:val="lightGray"/>
          <w:lang w:val="en-GB"/>
        </w:rPr>
        <w:t>THIS CLAUSE SHALL BE DEFINED BY THE PARTIES ACCORDING THE THEIR POLICIES AND THE NATIONAL IMPLEMENTATION OF THE GDPR</w:t>
      </w:r>
      <w:r w:rsidRPr="00790E73">
        <w:rPr>
          <w:rFonts w:eastAsia="Calibri" w:cs="Times New Roman"/>
          <w:i/>
          <w:iCs/>
          <w:highlight w:val="lightGray"/>
          <w:lang w:val="en-GB"/>
        </w:rPr>
        <w:t xml:space="preserve">. </w:t>
      </w:r>
      <w:r w:rsidRPr="00790E73">
        <w:rPr>
          <w:rFonts w:eastAsia="Calibri" w:cs="Times New Roman"/>
          <w:b/>
          <w:bCs/>
          <w:i/>
          <w:iCs/>
          <w:highlight w:val="lightGray"/>
          <w:lang w:val="en-GB"/>
        </w:rPr>
        <w:t>THIS CLAUSE IS INTENDED AS A TRACE TO DETAIL SUCH OBLIGATION – PLEASE CONTACT YOUR COMPETENT OFFICE</w:t>
      </w:r>
      <w:r w:rsidRPr="00790E73">
        <w:rPr>
          <w:rFonts w:eastAsia="Calibri" w:cs="Times New Roman"/>
          <w:i/>
          <w:iCs/>
          <w:highlight w:val="lightGray"/>
          <w:lang w:val="en-GB"/>
        </w:rPr>
        <w:t xml:space="preserve"> </w:t>
      </w:r>
      <w:r w:rsidRPr="00790E73">
        <w:rPr>
          <w:rFonts w:eastAsia="Calibri" w:cs="Times New Roman"/>
          <w:i/>
          <w:iCs/>
          <w:highlight w:val="lightGray"/>
        </w:rPr>
        <w:t xml:space="preserve">In case of transfer of </w:t>
      </w:r>
      <w:r w:rsidRPr="3DE4BB99">
        <w:rPr>
          <w:rFonts w:eastAsia="Calibri" w:cs="Times New Roman"/>
          <w:i/>
          <w:iCs/>
          <w:highlight w:val="lightGray"/>
        </w:rPr>
        <w:t>pseudonymi</w:t>
      </w:r>
      <w:r w:rsidR="004965D5">
        <w:rPr>
          <w:rFonts w:eastAsia="Calibri" w:cs="Times New Roman"/>
          <w:i/>
          <w:iCs/>
          <w:highlight w:val="lightGray"/>
        </w:rPr>
        <w:t>z</w:t>
      </w:r>
      <w:r w:rsidRPr="3DE4BB99">
        <w:rPr>
          <w:rFonts w:eastAsia="Calibri" w:cs="Times New Roman"/>
          <w:i/>
          <w:iCs/>
          <w:highlight w:val="lightGray"/>
        </w:rPr>
        <w:t>ed</w:t>
      </w:r>
      <w:r w:rsidRPr="00790E73">
        <w:rPr>
          <w:rFonts w:eastAsia="Calibri" w:cs="Times New Roman"/>
          <w:i/>
          <w:iCs/>
          <w:highlight w:val="lightGray"/>
        </w:rPr>
        <w:t xml:space="preserve"> biological samples and/or personal and </w:t>
      </w:r>
      <w:r w:rsidR="321BD570" w:rsidRPr="3DE4BB99">
        <w:rPr>
          <w:rFonts w:eastAsia="Calibri" w:cs="Times New Roman"/>
          <w:i/>
          <w:iCs/>
          <w:highlight w:val="lightGray"/>
        </w:rPr>
        <w:t>sensitive</w:t>
      </w:r>
      <w:r w:rsidR="00192A5A">
        <w:rPr>
          <w:rFonts w:eastAsia="Calibri" w:cs="Times New Roman"/>
          <w:i/>
          <w:iCs/>
          <w:highlight w:val="lightGray"/>
        </w:rPr>
        <w:t xml:space="preserve"> </w:t>
      </w:r>
      <w:r w:rsidR="46FCF503" w:rsidRPr="3DE4BB99">
        <w:rPr>
          <w:rFonts w:eastAsia="Calibri" w:cs="Times New Roman"/>
          <w:i/>
          <w:iCs/>
          <w:highlight w:val="lightGray"/>
        </w:rPr>
        <w:t>d</w:t>
      </w:r>
      <w:r w:rsidRPr="3DE4BB99">
        <w:rPr>
          <w:rFonts w:eastAsia="Calibri" w:cs="Times New Roman"/>
          <w:i/>
          <w:iCs/>
          <w:highlight w:val="lightGray"/>
        </w:rPr>
        <w:t>ata</w:t>
      </w:r>
      <w:r w:rsidRPr="00790E73">
        <w:rPr>
          <w:rFonts w:eastAsia="Calibri" w:cs="Times New Roman"/>
          <w:i/>
          <w:iCs/>
          <w:highlight w:val="lightGray"/>
        </w:rPr>
        <w:t>, the GDPR recommends that the agreement is subject to the law and jurisdiction of Provider (assuming that Provider is a member of the EU). In any case, the Recipient shall comply with GDPR (and its national implementation of GDPR) even when receiving samples from outside the EU (Standard contractual clauses).</w:t>
      </w:r>
      <w:r w:rsidRPr="00790E73">
        <w:rPr>
          <w:rFonts w:eastAsia="Calibri" w:cs="Times New Roman"/>
          <w:i/>
          <w:iCs/>
        </w:rPr>
        <w:t xml:space="preserve"> </w:t>
      </w:r>
      <w:r w:rsidRPr="00790E73">
        <w:rPr>
          <w:rFonts w:eastAsia="Calibri" w:cs="Times New Roman"/>
        </w:rPr>
        <w:t xml:space="preserve">This Agreement shall be governed by the laws of Belgium. The Belgian relevant courts shall have sole jurisdiction for any litigation related to </w:t>
      </w:r>
      <w:r w:rsidRPr="00790E73">
        <w:rPr>
          <w:rFonts w:eastAsia="Calibri" w:cs="Times New Roman"/>
        </w:rPr>
        <w:t xml:space="preserve">interpretation or execution of the Agreement, which parties cannot solve in an amicable way within a period of two (2) months following notification from a Party. </w:t>
      </w:r>
    </w:p>
    <w:p w14:paraId="5B39B9BA" w14:textId="77777777" w:rsidR="00790E73" w:rsidRPr="00790E73" w:rsidRDefault="00790E73" w:rsidP="00B36864">
      <w:pPr>
        <w:spacing w:line="240" w:lineRule="auto"/>
        <w:jc w:val="both"/>
        <w:rPr>
          <w:rFonts w:eastAsia="Calibri" w:cs="Times New Roman"/>
        </w:rPr>
      </w:pPr>
    </w:p>
    <w:p w14:paraId="5096FB25" w14:textId="77777777" w:rsidR="00790E73" w:rsidRPr="00790E73" w:rsidRDefault="00790E73" w:rsidP="00B36864">
      <w:pPr>
        <w:spacing w:line="240" w:lineRule="auto"/>
        <w:jc w:val="both"/>
        <w:rPr>
          <w:rFonts w:eastAsia="Calibri" w:cs="Times New Roman"/>
        </w:rPr>
      </w:pPr>
      <w:r w:rsidRPr="00790E73">
        <w:rPr>
          <w:rFonts w:eastAsia="Calibri" w:cs="Times New Roman"/>
        </w:rPr>
        <w:t>In witness whereof, the Recipient and Provider have executed this Agreement as of the date below written.</w:t>
      </w:r>
    </w:p>
    <w:p w14:paraId="4B2DADD5" w14:textId="77777777" w:rsidR="00790E73" w:rsidRPr="00790E73" w:rsidRDefault="00790E73" w:rsidP="00B36864">
      <w:pPr>
        <w:spacing w:line="240" w:lineRule="auto"/>
        <w:jc w:val="both"/>
        <w:rPr>
          <w:rFonts w:eastAsia="Calibri" w:cs="Times New Roman"/>
        </w:rPr>
      </w:pPr>
    </w:p>
    <w:p w14:paraId="327293BB" w14:textId="77777777" w:rsidR="00790E73" w:rsidRPr="00790E73" w:rsidRDefault="00790E73" w:rsidP="00B36864">
      <w:pPr>
        <w:spacing w:line="240" w:lineRule="auto"/>
        <w:jc w:val="both"/>
        <w:rPr>
          <w:rFonts w:eastAsia="Calibri" w:cs="Times New Roman"/>
        </w:rPr>
      </w:pPr>
      <w:r w:rsidRPr="00790E73">
        <w:rPr>
          <w:rFonts w:eastAsia="Calibri" w:cs="Times New Roman"/>
        </w:rPr>
        <w:t xml:space="preserve">Signed in </w:t>
      </w:r>
      <w:r w:rsidRPr="00790E73">
        <w:rPr>
          <w:rFonts w:eastAsia="Calibri" w:cs="Times New Roman"/>
        </w:rPr>
        <w:fldChar w:fldCharType="begin">
          <w:ffData>
            <w:name w:val="Texte31"/>
            <w:enabled/>
            <w:calcOnExit w:val="0"/>
            <w:textInput/>
          </w:ffData>
        </w:fldChar>
      </w:r>
      <w:bookmarkStart w:id="28" w:name="Texte31"/>
      <w:r w:rsidRPr="00790E73">
        <w:rPr>
          <w:rFonts w:eastAsia="Calibri" w:cs="Times New Roman"/>
        </w:rPr>
        <w:instrText xml:space="preserve"> FORMTEXT </w:instrText>
      </w:r>
      <w:r w:rsidRPr="00790E73">
        <w:rPr>
          <w:rFonts w:eastAsia="Calibri" w:cs="Times New Roman"/>
        </w:rPr>
      </w:r>
      <w:r w:rsidRPr="00790E73">
        <w:rPr>
          <w:rFonts w:eastAsia="Calibri" w:cs="Times New Roman"/>
        </w:rPr>
        <w:fldChar w:fldCharType="separate"/>
      </w:r>
      <w:r w:rsidRPr="00790E73">
        <w:rPr>
          <w:rFonts w:eastAsia="Calibri" w:cs="Times New Roman"/>
        </w:rPr>
        <w:t> </w:t>
      </w:r>
      <w:r w:rsidRPr="00790E73">
        <w:rPr>
          <w:rFonts w:eastAsia="Calibri" w:cs="Times New Roman"/>
        </w:rPr>
        <w:t> </w:t>
      </w:r>
      <w:r w:rsidRPr="00790E73">
        <w:rPr>
          <w:rFonts w:eastAsia="Calibri" w:cs="Times New Roman"/>
        </w:rPr>
        <w:t> </w:t>
      </w:r>
      <w:r w:rsidRPr="00790E73">
        <w:rPr>
          <w:rFonts w:eastAsia="Calibri" w:cs="Times New Roman"/>
        </w:rPr>
        <w:t> </w:t>
      </w:r>
      <w:r w:rsidRPr="00790E73">
        <w:rPr>
          <w:rFonts w:eastAsia="Calibri" w:cs="Times New Roman"/>
        </w:rPr>
        <w:t> </w:t>
      </w:r>
      <w:r w:rsidRPr="00790E73">
        <w:rPr>
          <w:rFonts w:eastAsia="Calibri" w:cs="Times New Roman"/>
          <w:lang w:val="en-GB"/>
        </w:rPr>
        <w:fldChar w:fldCharType="end"/>
      </w:r>
      <w:bookmarkEnd w:id="28"/>
      <w:r w:rsidRPr="00790E73">
        <w:rPr>
          <w:rFonts w:eastAsia="Calibri" w:cs="Times New Roman"/>
        </w:rPr>
        <w:t xml:space="preserve"> original counterparts drafted in the English language, with one (1) for the Provider and the other for the Recipient. </w:t>
      </w:r>
    </w:p>
    <w:p w14:paraId="709A2E1E" w14:textId="0BF0EF89" w:rsidR="00790E73" w:rsidRDefault="00790E73" w:rsidP="00B36864">
      <w:pPr>
        <w:spacing w:line="240" w:lineRule="auto"/>
        <w:jc w:val="both"/>
        <w:rPr>
          <w:rFonts w:eastAsia="Calibri" w:cs="Times New Roman"/>
          <w:lang w:val="en-GB"/>
        </w:rPr>
      </w:pPr>
    </w:p>
    <w:p w14:paraId="35220867" w14:textId="75A922A5" w:rsidR="00660C42" w:rsidRDefault="00660C42" w:rsidP="00B36864">
      <w:pPr>
        <w:spacing w:line="240" w:lineRule="auto"/>
        <w:jc w:val="both"/>
        <w:rPr>
          <w:rFonts w:eastAsia="Calibri" w:cs="Times New Roman"/>
          <w:lang w:val="en-GB"/>
        </w:rPr>
      </w:pPr>
    </w:p>
    <w:p w14:paraId="7F3E8A4B" w14:textId="77777777" w:rsidR="00660C42" w:rsidRPr="00790E73" w:rsidRDefault="00660C42" w:rsidP="00B36864">
      <w:pPr>
        <w:spacing w:line="240" w:lineRule="auto"/>
        <w:jc w:val="both"/>
        <w:rPr>
          <w:rFonts w:eastAsia="Calibri" w:cs="Times New Roman"/>
          <w:lang w:val="en-GB"/>
        </w:rPr>
      </w:pPr>
    </w:p>
    <w:tbl>
      <w:tblPr>
        <w:tblW w:w="9776" w:type="dxa"/>
        <w:tblLook w:val="01E0" w:firstRow="1" w:lastRow="1" w:firstColumn="1" w:lastColumn="1" w:noHBand="0" w:noVBand="0"/>
      </w:tblPr>
      <w:tblGrid>
        <w:gridCol w:w="4888"/>
        <w:gridCol w:w="4888"/>
      </w:tblGrid>
      <w:tr w:rsidR="00790E73" w:rsidRPr="00790E73" w14:paraId="59E8555F" w14:textId="77777777" w:rsidTr="00193E6D">
        <w:tc>
          <w:tcPr>
            <w:tcW w:w="4888" w:type="dxa"/>
          </w:tcPr>
          <w:p w14:paraId="65E83626" w14:textId="77777777" w:rsidR="00790E73" w:rsidRPr="00790E73" w:rsidRDefault="00790E73" w:rsidP="00B36864">
            <w:pPr>
              <w:spacing w:line="240" w:lineRule="auto"/>
              <w:jc w:val="both"/>
              <w:rPr>
                <w:rFonts w:eastAsia="Calibri" w:cs="Times New Roman"/>
                <w:b/>
                <w:bCs/>
              </w:rPr>
            </w:pPr>
            <w:r w:rsidRPr="00790E73">
              <w:rPr>
                <w:rFonts w:eastAsia="Calibri" w:cs="Times New Roman"/>
                <w:b/>
                <w:bCs/>
              </w:rPr>
              <w:lastRenderedPageBreak/>
              <w:t>Provider</w:t>
            </w:r>
          </w:p>
          <w:p w14:paraId="18723662" w14:textId="77777777" w:rsidR="00790E73" w:rsidRPr="00790E73" w:rsidRDefault="00790E73" w:rsidP="00B36864">
            <w:pPr>
              <w:spacing w:line="240" w:lineRule="auto"/>
              <w:jc w:val="both"/>
              <w:rPr>
                <w:rFonts w:eastAsia="Calibri" w:cs="Times New Roman"/>
              </w:rPr>
            </w:pPr>
          </w:p>
          <w:p w14:paraId="561361D6" w14:textId="77777777" w:rsidR="00790E73" w:rsidRPr="00790E73" w:rsidRDefault="00790E73" w:rsidP="00B36864">
            <w:pPr>
              <w:spacing w:line="240" w:lineRule="auto"/>
              <w:jc w:val="both"/>
              <w:rPr>
                <w:rFonts w:eastAsia="Calibri" w:cs="Times New Roman"/>
              </w:rPr>
            </w:pPr>
          </w:p>
          <w:p w14:paraId="409D365E" w14:textId="77777777" w:rsidR="00790E73" w:rsidRPr="00790E73" w:rsidRDefault="00790E73" w:rsidP="00B36864">
            <w:pPr>
              <w:spacing w:line="240" w:lineRule="auto"/>
              <w:jc w:val="both"/>
              <w:rPr>
                <w:rFonts w:eastAsia="Calibri" w:cs="Times New Roman"/>
              </w:rPr>
            </w:pPr>
            <w:r w:rsidRPr="00790E73">
              <w:rPr>
                <w:rFonts w:eastAsia="Calibri" w:cs="Times New Roman"/>
              </w:rPr>
              <w:t>Signature________________________________</w:t>
            </w:r>
          </w:p>
          <w:p w14:paraId="6A3B9601" w14:textId="77777777" w:rsidR="00790E73" w:rsidRPr="00790E73" w:rsidRDefault="00790E73" w:rsidP="00290FED">
            <w:pPr>
              <w:spacing w:before="60" w:line="240" w:lineRule="auto"/>
              <w:jc w:val="both"/>
              <w:rPr>
                <w:rFonts w:eastAsia="Calibri" w:cs="Times New Roman"/>
              </w:rPr>
            </w:pPr>
            <w:r w:rsidRPr="00790E73">
              <w:rPr>
                <w:rFonts w:eastAsia="Calibri" w:cs="Times New Roman"/>
              </w:rPr>
              <w:t>(Authorized signatory of the Provider)</w:t>
            </w:r>
          </w:p>
          <w:p w14:paraId="0AF686BF" w14:textId="77777777" w:rsidR="00790E73" w:rsidRPr="00790E73" w:rsidRDefault="00790E73" w:rsidP="00B36864">
            <w:pPr>
              <w:spacing w:line="240" w:lineRule="auto"/>
              <w:jc w:val="both"/>
              <w:rPr>
                <w:rFonts w:eastAsia="Calibri" w:cs="Times New Roman"/>
              </w:rPr>
            </w:pPr>
            <w:r w:rsidRPr="00790E73">
              <w:rPr>
                <w:rFonts w:eastAsia="Calibri" w:cs="Times New Roman"/>
              </w:rPr>
              <w:tab/>
            </w:r>
          </w:p>
          <w:p w14:paraId="2E9C13D2" w14:textId="0E26C54E" w:rsidR="00790E73" w:rsidRPr="00790E73" w:rsidRDefault="00790E73" w:rsidP="00B36864">
            <w:pPr>
              <w:spacing w:line="240" w:lineRule="auto"/>
              <w:jc w:val="both"/>
              <w:rPr>
                <w:rFonts w:eastAsia="Calibri" w:cs="Times New Roman"/>
              </w:rPr>
            </w:pPr>
            <w:r w:rsidRPr="00790E73">
              <w:rPr>
                <w:rFonts w:eastAsia="Calibri" w:cs="Times New Roman"/>
              </w:rPr>
              <w:t xml:space="preserve">Name: </w:t>
            </w:r>
          </w:p>
          <w:p w14:paraId="34B12F3D" w14:textId="18F5C4FF" w:rsidR="00790E73" w:rsidRPr="00790E73" w:rsidRDefault="00790E73" w:rsidP="008A7F80">
            <w:pPr>
              <w:spacing w:before="120" w:line="240" w:lineRule="auto"/>
              <w:jc w:val="both"/>
              <w:rPr>
                <w:rFonts w:eastAsia="Calibri" w:cs="Times New Roman"/>
              </w:rPr>
            </w:pPr>
            <w:r w:rsidRPr="00790E73">
              <w:rPr>
                <w:rFonts w:eastAsia="Calibri" w:cs="Times New Roman"/>
              </w:rPr>
              <w:t xml:space="preserve">Title: </w:t>
            </w:r>
          </w:p>
          <w:p w14:paraId="0C6E09BC" w14:textId="27933544" w:rsidR="00790E73" w:rsidRPr="00790E73" w:rsidRDefault="00790E73" w:rsidP="008A7F80">
            <w:pPr>
              <w:spacing w:before="120" w:line="240" w:lineRule="auto"/>
              <w:jc w:val="both"/>
              <w:rPr>
                <w:rFonts w:eastAsia="Calibri" w:cs="Times New Roman"/>
              </w:rPr>
            </w:pPr>
            <w:r w:rsidRPr="00790E73">
              <w:rPr>
                <w:rFonts w:eastAsia="Calibri" w:cs="Times New Roman"/>
              </w:rPr>
              <w:t xml:space="preserve">Date: </w:t>
            </w:r>
            <w:r w:rsidRPr="00790E73">
              <w:rPr>
                <w:rFonts w:eastAsia="Calibri" w:cs="Times New Roman"/>
              </w:rPr>
              <w:fldChar w:fldCharType="begin">
                <w:ffData>
                  <w:name w:val="Texte22"/>
                  <w:enabled/>
                  <w:calcOnExit w:val="0"/>
                  <w:textInput/>
                </w:ffData>
              </w:fldChar>
            </w:r>
            <w:bookmarkStart w:id="29" w:name="Texte22"/>
            <w:r w:rsidRPr="00790E73">
              <w:rPr>
                <w:rFonts w:eastAsia="Calibri" w:cs="Times New Roman"/>
              </w:rPr>
              <w:instrText xml:space="preserve"> FORMTEXT </w:instrText>
            </w:r>
            <w:r w:rsidRPr="00790E73">
              <w:rPr>
                <w:rFonts w:eastAsia="Calibri" w:cs="Times New Roman"/>
              </w:rPr>
            </w:r>
            <w:r w:rsidRPr="00790E73">
              <w:rPr>
                <w:rFonts w:eastAsia="Calibri" w:cs="Times New Roman"/>
              </w:rPr>
              <w:fldChar w:fldCharType="separate"/>
            </w:r>
            <w:r w:rsidRPr="00790E73">
              <w:rPr>
                <w:rFonts w:eastAsia="Calibri" w:cs="Times New Roman"/>
              </w:rPr>
              <w:t> </w:t>
            </w:r>
            <w:r w:rsidRPr="00790E73">
              <w:rPr>
                <w:rFonts w:eastAsia="Calibri" w:cs="Times New Roman"/>
              </w:rPr>
              <w:t> </w:t>
            </w:r>
            <w:r w:rsidRPr="00790E73">
              <w:rPr>
                <w:rFonts w:eastAsia="Calibri" w:cs="Times New Roman"/>
              </w:rPr>
              <w:t> </w:t>
            </w:r>
            <w:r w:rsidRPr="00790E73">
              <w:rPr>
                <w:rFonts w:eastAsia="Calibri" w:cs="Times New Roman"/>
              </w:rPr>
              <w:t> </w:t>
            </w:r>
            <w:r w:rsidRPr="00790E73">
              <w:rPr>
                <w:rFonts w:eastAsia="Calibri" w:cs="Times New Roman"/>
              </w:rPr>
              <w:t> </w:t>
            </w:r>
            <w:r w:rsidRPr="00790E73">
              <w:rPr>
                <w:rFonts w:eastAsia="Calibri" w:cs="Times New Roman"/>
                <w:lang w:val="en-GB"/>
              </w:rPr>
              <w:fldChar w:fldCharType="end"/>
            </w:r>
            <w:bookmarkEnd w:id="29"/>
            <w:r w:rsidRPr="00790E73">
              <w:rPr>
                <w:rFonts w:eastAsia="Calibri" w:cs="Times New Roman"/>
              </w:rPr>
              <w:tab/>
            </w:r>
          </w:p>
          <w:p w14:paraId="74782B37" w14:textId="77777777" w:rsidR="00790E73" w:rsidRPr="00790E73" w:rsidRDefault="00790E73" w:rsidP="00B36864">
            <w:pPr>
              <w:spacing w:line="240" w:lineRule="auto"/>
              <w:jc w:val="both"/>
              <w:rPr>
                <w:rFonts w:eastAsia="Calibri" w:cs="Times New Roman"/>
              </w:rPr>
            </w:pPr>
          </w:p>
        </w:tc>
        <w:tc>
          <w:tcPr>
            <w:tcW w:w="4888" w:type="dxa"/>
          </w:tcPr>
          <w:p w14:paraId="411EC67B" w14:textId="77777777" w:rsidR="00790E73" w:rsidRPr="00790E73" w:rsidRDefault="00790E73" w:rsidP="00B36864">
            <w:pPr>
              <w:spacing w:line="240" w:lineRule="auto"/>
              <w:jc w:val="both"/>
              <w:rPr>
                <w:rFonts w:eastAsia="Calibri" w:cs="Times New Roman"/>
                <w:b/>
              </w:rPr>
            </w:pPr>
            <w:r w:rsidRPr="00790E73">
              <w:rPr>
                <w:rFonts w:eastAsia="Calibri" w:cs="Times New Roman"/>
                <w:b/>
              </w:rPr>
              <w:t>Recipient</w:t>
            </w:r>
          </w:p>
          <w:p w14:paraId="54B12CEE" w14:textId="77777777" w:rsidR="00790E73" w:rsidRPr="00790E73" w:rsidRDefault="00790E73" w:rsidP="00B36864">
            <w:pPr>
              <w:spacing w:line="240" w:lineRule="auto"/>
              <w:jc w:val="both"/>
              <w:rPr>
                <w:rFonts w:eastAsia="Calibri" w:cs="Times New Roman"/>
              </w:rPr>
            </w:pPr>
          </w:p>
          <w:p w14:paraId="52FE5814" w14:textId="77777777" w:rsidR="00790E73" w:rsidRPr="00790E73" w:rsidRDefault="00790E73" w:rsidP="00B36864">
            <w:pPr>
              <w:spacing w:line="240" w:lineRule="auto"/>
              <w:jc w:val="both"/>
              <w:rPr>
                <w:rFonts w:eastAsia="Calibri" w:cs="Times New Roman"/>
              </w:rPr>
            </w:pPr>
          </w:p>
          <w:p w14:paraId="0285E244" w14:textId="77777777" w:rsidR="00790E73" w:rsidRPr="00790E73" w:rsidRDefault="00790E73" w:rsidP="00B36864">
            <w:pPr>
              <w:spacing w:line="240" w:lineRule="auto"/>
              <w:jc w:val="both"/>
              <w:rPr>
                <w:rFonts w:eastAsia="Calibri" w:cs="Times New Roman"/>
              </w:rPr>
            </w:pPr>
            <w:r w:rsidRPr="00790E73">
              <w:rPr>
                <w:rFonts w:eastAsia="Calibri" w:cs="Times New Roman"/>
              </w:rPr>
              <w:t>Signature________________________________</w:t>
            </w:r>
          </w:p>
          <w:p w14:paraId="65460CDD" w14:textId="77777777" w:rsidR="00790E73" w:rsidRPr="00790E73" w:rsidRDefault="00790E73" w:rsidP="00290FED">
            <w:pPr>
              <w:spacing w:before="60" w:line="240" w:lineRule="auto"/>
              <w:jc w:val="both"/>
              <w:rPr>
                <w:rFonts w:eastAsia="Calibri" w:cs="Times New Roman"/>
              </w:rPr>
            </w:pPr>
            <w:r w:rsidRPr="00790E73">
              <w:rPr>
                <w:rFonts w:eastAsia="Calibri" w:cs="Times New Roman"/>
              </w:rPr>
              <w:t>(Authorized signatory of the Recipient)</w:t>
            </w:r>
          </w:p>
          <w:p w14:paraId="4B686309" w14:textId="77777777" w:rsidR="00790E73" w:rsidRPr="00790E73" w:rsidRDefault="00790E73" w:rsidP="00B36864">
            <w:pPr>
              <w:spacing w:line="240" w:lineRule="auto"/>
              <w:jc w:val="both"/>
              <w:rPr>
                <w:rFonts w:eastAsia="Calibri" w:cs="Times New Roman"/>
              </w:rPr>
            </w:pPr>
          </w:p>
          <w:p w14:paraId="7EAC3E8F" w14:textId="006C08D2" w:rsidR="00790E73" w:rsidRPr="00790E73" w:rsidRDefault="00790E73" w:rsidP="00B36864">
            <w:pPr>
              <w:spacing w:line="240" w:lineRule="auto"/>
              <w:jc w:val="both"/>
              <w:rPr>
                <w:rFonts w:eastAsia="Calibri" w:cs="Times New Roman"/>
              </w:rPr>
            </w:pPr>
            <w:r w:rsidRPr="00790E73">
              <w:rPr>
                <w:rFonts w:eastAsia="Calibri" w:cs="Times New Roman"/>
              </w:rPr>
              <w:t xml:space="preserve">Name: </w:t>
            </w:r>
          </w:p>
          <w:p w14:paraId="30E9028A" w14:textId="77777777" w:rsidR="00790E73" w:rsidRPr="00790E73" w:rsidRDefault="00790E73" w:rsidP="008A7F80">
            <w:pPr>
              <w:spacing w:before="120" w:line="240" w:lineRule="auto"/>
              <w:jc w:val="both"/>
              <w:rPr>
                <w:rFonts w:eastAsia="Calibri" w:cs="Times New Roman"/>
              </w:rPr>
            </w:pPr>
            <w:r w:rsidRPr="00790E73">
              <w:rPr>
                <w:rFonts w:eastAsia="Calibri" w:cs="Times New Roman"/>
              </w:rPr>
              <w:t xml:space="preserve">Title: </w:t>
            </w:r>
          </w:p>
          <w:p w14:paraId="76133515" w14:textId="4B9B1EB4" w:rsidR="00790E73" w:rsidRPr="00790E73" w:rsidRDefault="00790E73" w:rsidP="008A7F80">
            <w:pPr>
              <w:spacing w:before="120" w:line="240" w:lineRule="auto"/>
              <w:jc w:val="both"/>
              <w:rPr>
                <w:rFonts w:eastAsia="Calibri" w:cs="Times New Roman"/>
              </w:rPr>
            </w:pPr>
            <w:r w:rsidRPr="00790E73">
              <w:rPr>
                <w:rFonts w:eastAsia="Calibri" w:cs="Times New Roman"/>
              </w:rPr>
              <w:t xml:space="preserve">Date: </w:t>
            </w:r>
            <w:r w:rsidRPr="00790E73">
              <w:rPr>
                <w:rFonts w:eastAsia="Calibri" w:cs="Times New Roman"/>
              </w:rPr>
              <w:fldChar w:fldCharType="begin">
                <w:ffData>
                  <w:name w:val="Texte23"/>
                  <w:enabled/>
                  <w:calcOnExit w:val="0"/>
                  <w:textInput/>
                </w:ffData>
              </w:fldChar>
            </w:r>
            <w:bookmarkStart w:id="30" w:name="Texte23"/>
            <w:r w:rsidRPr="00790E73">
              <w:rPr>
                <w:rFonts w:eastAsia="Calibri" w:cs="Times New Roman"/>
              </w:rPr>
              <w:instrText xml:space="preserve"> FORMTEXT </w:instrText>
            </w:r>
            <w:r w:rsidRPr="00790E73">
              <w:rPr>
                <w:rFonts w:eastAsia="Calibri" w:cs="Times New Roman"/>
              </w:rPr>
            </w:r>
            <w:r w:rsidRPr="00790E73">
              <w:rPr>
                <w:rFonts w:eastAsia="Calibri" w:cs="Times New Roman"/>
              </w:rPr>
              <w:fldChar w:fldCharType="separate"/>
            </w:r>
            <w:r w:rsidRPr="00790E73">
              <w:rPr>
                <w:rFonts w:eastAsia="Calibri" w:cs="Times New Roman"/>
              </w:rPr>
              <w:t> </w:t>
            </w:r>
            <w:r w:rsidRPr="00790E73">
              <w:rPr>
                <w:rFonts w:eastAsia="Calibri" w:cs="Times New Roman"/>
              </w:rPr>
              <w:t> </w:t>
            </w:r>
            <w:r w:rsidRPr="00790E73">
              <w:rPr>
                <w:rFonts w:eastAsia="Calibri" w:cs="Times New Roman"/>
              </w:rPr>
              <w:t> </w:t>
            </w:r>
            <w:r w:rsidRPr="00790E73">
              <w:rPr>
                <w:rFonts w:eastAsia="Calibri" w:cs="Times New Roman"/>
              </w:rPr>
              <w:t> </w:t>
            </w:r>
            <w:r w:rsidRPr="00790E73">
              <w:rPr>
                <w:rFonts w:eastAsia="Calibri" w:cs="Times New Roman"/>
              </w:rPr>
              <w:t> </w:t>
            </w:r>
            <w:r w:rsidRPr="00790E73">
              <w:rPr>
                <w:rFonts w:eastAsia="Calibri" w:cs="Times New Roman"/>
                <w:lang w:val="en-GB"/>
              </w:rPr>
              <w:fldChar w:fldCharType="end"/>
            </w:r>
            <w:bookmarkEnd w:id="30"/>
          </w:p>
        </w:tc>
      </w:tr>
      <w:tr w:rsidR="00790E73" w:rsidRPr="00790E73" w14:paraId="41B47A4C" w14:textId="77777777" w:rsidTr="00193E6D">
        <w:tc>
          <w:tcPr>
            <w:tcW w:w="4888" w:type="dxa"/>
          </w:tcPr>
          <w:p w14:paraId="41200955" w14:textId="77777777" w:rsidR="00790E73" w:rsidRPr="00790E73" w:rsidRDefault="00790E73" w:rsidP="00B36864">
            <w:pPr>
              <w:spacing w:line="240" w:lineRule="auto"/>
              <w:jc w:val="both"/>
              <w:rPr>
                <w:rFonts w:eastAsia="Calibri" w:cs="Times New Roman"/>
                <w:lang w:val="en-GB"/>
              </w:rPr>
            </w:pPr>
          </w:p>
        </w:tc>
        <w:tc>
          <w:tcPr>
            <w:tcW w:w="4888" w:type="dxa"/>
          </w:tcPr>
          <w:p w14:paraId="0512EA55" w14:textId="77777777" w:rsidR="00790E73" w:rsidRPr="00790E73" w:rsidRDefault="00790E73" w:rsidP="00B36864">
            <w:pPr>
              <w:spacing w:line="240" w:lineRule="auto"/>
              <w:jc w:val="both"/>
              <w:rPr>
                <w:rFonts w:eastAsia="Calibri" w:cs="Times New Roman"/>
                <w:lang w:val="en-GB"/>
              </w:rPr>
            </w:pPr>
          </w:p>
        </w:tc>
      </w:tr>
    </w:tbl>
    <w:p w14:paraId="43C49106" w14:textId="77777777" w:rsidR="00790E73" w:rsidRPr="00790E73" w:rsidRDefault="00790E73" w:rsidP="00B36864">
      <w:pPr>
        <w:spacing w:line="240" w:lineRule="auto"/>
        <w:jc w:val="both"/>
        <w:rPr>
          <w:rFonts w:eastAsia="Calibri" w:cs="Times New Roman"/>
        </w:rPr>
      </w:pPr>
      <w:r w:rsidRPr="00790E73">
        <w:rPr>
          <w:rFonts w:eastAsia="Calibri" w:cs="Times New Roman"/>
        </w:rPr>
        <w:t xml:space="preserve"> </w:t>
      </w:r>
    </w:p>
    <w:p w14:paraId="66FC5DBB" w14:textId="77777777" w:rsidR="00790E73" w:rsidRPr="00790E73" w:rsidRDefault="00790E73" w:rsidP="00B36864">
      <w:pPr>
        <w:spacing w:line="240" w:lineRule="auto"/>
        <w:jc w:val="both"/>
        <w:rPr>
          <w:rFonts w:eastAsia="Calibri" w:cs="Times New Roman"/>
        </w:rPr>
      </w:pPr>
    </w:p>
    <w:p w14:paraId="7AA4C4DE" w14:textId="77777777" w:rsidR="00790E73" w:rsidRPr="00790E73" w:rsidRDefault="00790E73" w:rsidP="00B36864">
      <w:pPr>
        <w:spacing w:line="240" w:lineRule="auto"/>
        <w:jc w:val="both"/>
        <w:rPr>
          <w:rFonts w:eastAsia="Calibri" w:cs="Times New Roman"/>
          <w:lang w:val="en-GB"/>
        </w:rPr>
      </w:pPr>
      <w:r w:rsidRPr="00790E73">
        <w:rPr>
          <w:rFonts w:eastAsia="Calibri" w:cs="Times New Roman"/>
          <w:lang w:val="en-GB"/>
        </w:rPr>
        <w:t>READ, UNDERSTOOD AND AGREED TO BY THE SCIENTIT(S):</w:t>
      </w:r>
    </w:p>
    <w:p w14:paraId="1E21751B" w14:textId="77777777" w:rsidR="00790E73" w:rsidRPr="00790E73" w:rsidRDefault="00790E73" w:rsidP="00B36864">
      <w:pPr>
        <w:spacing w:line="240" w:lineRule="auto"/>
        <w:jc w:val="both"/>
        <w:rPr>
          <w:rFonts w:eastAsia="Calibri" w:cs="Times New Roman"/>
          <w:lang w:val="en-GB"/>
        </w:rPr>
      </w:pPr>
    </w:p>
    <w:p w14:paraId="04965B6A" w14:textId="77777777" w:rsidR="00790E73" w:rsidRPr="00790E73" w:rsidRDefault="00790E73" w:rsidP="00B36864">
      <w:pPr>
        <w:spacing w:line="240" w:lineRule="auto"/>
        <w:jc w:val="both"/>
        <w:rPr>
          <w:rFonts w:eastAsia="Calibri" w:cs="Times New Roman"/>
          <w:lang w:val="en-GB"/>
        </w:rPr>
      </w:pPr>
      <w:r w:rsidRPr="00790E73">
        <w:rPr>
          <w:rFonts w:eastAsia="Calibri" w:cs="Times New Roman"/>
          <w:lang w:val="en-GB"/>
        </w:rPr>
        <w:t>Signature________________________________</w:t>
      </w:r>
    </w:p>
    <w:p w14:paraId="173D9361" w14:textId="77777777" w:rsidR="00790E73" w:rsidRPr="00790E73" w:rsidRDefault="00790E73" w:rsidP="008A7F80">
      <w:pPr>
        <w:spacing w:before="120" w:line="240" w:lineRule="auto"/>
        <w:jc w:val="both"/>
        <w:rPr>
          <w:rFonts w:eastAsia="Calibri" w:cs="Times New Roman"/>
          <w:b/>
          <w:lang w:val="en-GB"/>
        </w:rPr>
      </w:pPr>
      <w:r w:rsidRPr="00790E73">
        <w:rPr>
          <w:rFonts w:eastAsia="Calibri" w:cs="Times New Roman"/>
          <w:lang w:val="en-GB"/>
        </w:rPr>
        <w:t xml:space="preserve">Name: </w:t>
      </w:r>
    </w:p>
    <w:p w14:paraId="304BA79D" w14:textId="77777777" w:rsidR="00790E73" w:rsidRPr="00790E73" w:rsidRDefault="00790E73" w:rsidP="008A7F80">
      <w:pPr>
        <w:spacing w:before="120" w:line="240" w:lineRule="auto"/>
        <w:jc w:val="both"/>
        <w:rPr>
          <w:rFonts w:eastAsia="Calibri" w:cs="Times New Roman"/>
          <w:lang w:val="en-GB"/>
        </w:rPr>
      </w:pPr>
      <w:r w:rsidRPr="00790E73">
        <w:rPr>
          <w:rFonts w:eastAsia="Calibri" w:cs="Times New Roman"/>
        </w:rPr>
        <w:t xml:space="preserve">Title: </w:t>
      </w:r>
      <w:r w:rsidRPr="00790E73">
        <w:rPr>
          <w:rFonts w:eastAsia="Calibri" w:cs="Times New Roman"/>
          <w:lang w:val="en-GB"/>
        </w:rPr>
        <w:fldChar w:fldCharType="begin">
          <w:ffData>
            <w:name w:val="Texte17"/>
            <w:enabled/>
            <w:calcOnExit w:val="0"/>
            <w:textInput/>
          </w:ffData>
        </w:fldChar>
      </w:r>
      <w:bookmarkStart w:id="31" w:name="Texte17"/>
      <w:r w:rsidRPr="00790E73">
        <w:rPr>
          <w:rFonts w:eastAsia="Calibri" w:cs="Times New Roman"/>
          <w:lang w:val="en-GB"/>
        </w:rPr>
        <w:instrText xml:space="preserve"> FORMTEXT </w:instrText>
      </w:r>
      <w:r w:rsidRPr="00790E73">
        <w:rPr>
          <w:rFonts w:eastAsia="Calibri" w:cs="Times New Roman"/>
          <w:lang w:val="en-GB"/>
        </w:rPr>
      </w:r>
      <w:r w:rsidRPr="00790E73">
        <w:rPr>
          <w:rFonts w:eastAsia="Calibri" w:cs="Times New Roman"/>
          <w:lang w:val="en-GB"/>
        </w:rPr>
        <w:fldChar w:fldCharType="separate"/>
      </w:r>
      <w:r w:rsidRPr="00790E73">
        <w:rPr>
          <w:rFonts w:eastAsia="Calibri" w:cs="Times New Roman"/>
          <w:lang w:val="en-GB"/>
        </w:rPr>
        <w:t> </w:t>
      </w:r>
      <w:r w:rsidRPr="00790E73">
        <w:rPr>
          <w:rFonts w:eastAsia="Calibri" w:cs="Times New Roman"/>
          <w:lang w:val="en-GB"/>
        </w:rPr>
        <w:t> </w:t>
      </w:r>
      <w:r w:rsidRPr="00790E73">
        <w:rPr>
          <w:rFonts w:eastAsia="Calibri" w:cs="Times New Roman"/>
          <w:lang w:val="en-GB"/>
        </w:rPr>
        <w:t> </w:t>
      </w:r>
      <w:r w:rsidRPr="00790E73">
        <w:rPr>
          <w:rFonts w:eastAsia="Calibri" w:cs="Times New Roman"/>
          <w:lang w:val="en-GB"/>
        </w:rPr>
        <w:t> </w:t>
      </w:r>
      <w:r w:rsidRPr="00790E73">
        <w:rPr>
          <w:rFonts w:eastAsia="Calibri" w:cs="Times New Roman"/>
          <w:lang w:val="en-GB"/>
        </w:rPr>
        <w:t> </w:t>
      </w:r>
      <w:r w:rsidRPr="00790E73">
        <w:rPr>
          <w:rFonts w:eastAsia="Calibri" w:cs="Times New Roman"/>
          <w:lang w:val="en-GB"/>
        </w:rPr>
        <w:fldChar w:fldCharType="end"/>
      </w:r>
      <w:bookmarkEnd w:id="31"/>
    </w:p>
    <w:p w14:paraId="6169EE6D" w14:textId="77777777" w:rsidR="00790E73" w:rsidRPr="00790E73" w:rsidRDefault="00790E73" w:rsidP="008A7F80">
      <w:pPr>
        <w:spacing w:before="120" w:line="240" w:lineRule="auto"/>
        <w:jc w:val="both"/>
        <w:rPr>
          <w:rFonts w:eastAsia="Calibri" w:cs="Times New Roman"/>
          <w:b/>
          <w:u w:val="single"/>
        </w:rPr>
      </w:pPr>
      <w:r w:rsidRPr="00790E73">
        <w:rPr>
          <w:rFonts w:eastAsia="Calibri" w:cs="Times New Roman"/>
          <w:lang w:val="en-GB"/>
        </w:rPr>
        <w:t xml:space="preserve">Date: </w:t>
      </w:r>
      <w:r w:rsidRPr="00790E73">
        <w:rPr>
          <w:rFonts w:eastAsia="Calibri" w:cs="Times New Roman"/>
          <w:lang w:val="en-GB"/>
        </w:rPr>
        <w:fldChar w:fldCharType="begin">
          <w:ffData>
            <w:name w:val="Texte21"/>
            <w:enabled/>
            <w:calcOnExit w:val="0"/>
            <w:textInput/>
          </w:ffData>
        </w:fldChar>
      </w:r>
      <w:bookmarkStart w:id="32" w:name="Texte21"/>
      <w:r w:rsidRPr="00790E73">
        <w:rPr>
          <w:rFonts w:eastAsia="Calibri" w:cs="Times New Roman"/>
          <w:lang w:val="en-GB"/>
        </w:rPr>
        <w:instrText xml:space="preserve"> FORMTEXT </w:instrText>
      </w:r>
      <w:r w:rsidRPr="00790E73">
        <w:rPr>
          <w:rFonts w:eastAsia="Calibri" w:cs="Times New Roman"/>
          <w:lang w:val="en-GB"/>
        </w:rPr>
      </w:r>
      <w:r w:rsidRPr="00790E73">
        <w:rPr>
          <w:rFonts w:eastAsia="Calibri" w:cs="Times New Roman"/>
          <w:lang w:val="en-GB"/>
        </w:rPr>
        <w:fldChar w:fldCharType="separate"/>
      </w:r>
      <w:r w:rsidRPr="00790E73">
        <w:rPr>
          <w:rFonts w:eastAsia="Calibri" w:cs="Times New Roman"/>
          <w:lang w:val="en-GB"/>
        </w:rPr>
        <w:t> </w:t>
      </w:r>
      <w:r w:rsidRPr="00790E73">
        <w:rPr>
          <w:rFonts w:eastAsia="Calibri" w:cs="Times New Roman"/>
          <w:lang w:val="en-GB"/>
        </w:rPr>
        <w:t> </w:t>
      </w:r>
      <w:r w:rsidRPr="00790E73">
        <w:rPr>
          <w:rFonts w:eastAsia="Calibri" w:cs="Times New Roman"/>
          <w:lang w:val="en-GB"/>
        </w:rPr>
        <w:t> </w:t>
      </w:r>
      <w:r w:rsidRPr="00790E73">
        <w:rPr>
          <w:rFonts w:eastAsia="Calibri" w:cs="Times New Roman"/>
          <w:lang w:val="en-GB"/>
        </w:rPr>
        <w:t> </w:t>
      </w:r>
      <w:r w:rsidRPr="00790E73">
        <w:rPr>
          <w:rFonts w:eastAsia="Calibri" w:cs="Times New Roman"/>
          <w:lang w:val="en-GB"/>
        </w:rPr>
        <w:t> </w:t>
      </w:r>
      <w:r w:rsidRPr="00790E73">
        <w:rPr>
          <w:rFonts w:eastAsia="Calibri" w:cs="Times New Roman"/>
          <w:lang w:val="en-GB"/>
        </w:rPr>
        <w:fldChar w:fldCharType="end"/>
      </w:r>
      <w:bookmarkEnd w:id="32"/>
    </w:p>
    <w:p w14:paraId="37ECB4DF" w14:textId="77777777" w:rsidR="00790E73" w:rsidRPr="00790E73" w:rsidRDefault="00790E73" w:rsidP="00B36864">
      <w:pPr>
        <w:spacing w:line="240" w:lineRule="auto"/>
        <w:jc w:val="both"/>
        <w:rPr>
          <w:rFonts w:eastAsia="Calibri" w:cs="Times New Roman"/>
          <w:lang w:val="en-GB"/>
        </w:rPr>
      </w:pPr>
    </w:p>
    <w:p w14:paraId="11C48090" w14:textId="60A76685" w:rsidR="00790E73" w:rsidRPr="00790E73" w:rsidRDefault="00790E73" w:rsidP="00B95106">
      <w:pPr>
        <w:spacing w:after="160" w:line="240" w:lineRule="auto"/>
        <w:rPr>
          <w:rFonts w:eastAsia="MS Gothic" w:cs="Times New Roman"/>
          <w:b/>
          <w:sz w:val="24"/>
          <w:szCs w:val="32"/>
          <w:lang w:val="en-GB"/>
        </w:rPr>
      </w:pPr>
      <w:r w:rsidRPr="00790E73">
        <w:rPr>
          <w:rFonts w:eastAsia="Calibri" w:cs="Times New Roman"/>
          <w:lang w:val="en-GB"/>
        </w:rPr>
        <w:br w:type="page"/>
      </w:r>
      <w:bookmarkStart w:id="33" w:name="_Toc73959464"/>
      <w:bookmarkStart w:id="34" w:name="_Toc73960059"/>
      <w:r w:rsidRPr="00790E73">
        <w:rPr>
          <w:rFonts w:eastAsia="MS Gothic" w:cs="Times New Roman"/>
          <w:b/>
          <w:sz w:val="24"/>
          <w:szCs w:val="32"/>
          <w:lang w:val="en-GB"/>
        </w:rPr>
        <w:lastRenderedPageBreak/>
        <w:t>Annex A Data Processor Appointment</w:t>
      </w:r>
      <w:bookmarkEnd w:id="33"/>
      <w:bookmarkEnd w:id="34"/>
    </w:p>
    <w:p w14:paraId="3A84BD26" w14:textId="77777777" w:rsidR="00790E73" w:rsidRPr="00790E73" w:rsidRDefault="00790E73" w:rsidP="00B36864">
      <w:pPr>
        <w:spacing w:line="240" w:lineRule="auto"/>
        <w:jc w:val="both"/>
        <w:rPr>
          <w:rFonts w:eastAsia="Calibri" w:cs="Times New Roman"/>
          <w:lang w:val="en-GB"/>
        </w:rPr>
      </w:pPr>
    </w:p>
    <w:p w14:paraId="1159346C" w14:textId="77777777" w:rsidR="00790E73" w:rsidRPr="00790E73" w:rsidRDefault="00790E73" w:rsidP="00B36864">
      <w:pPr>
        <w:spacing w:line="240" w:lineRule="auto"/>
        <w:jc w:val="both"/>
        <w:rPr>
          <w:rFonts w:eastAsia="Calibri" w:cs="Times New Roman"/>
          <w:b/>
          <w:bCs/>
          <w:lang w:val="en-GB"/>
        </w:rPr>
      </w:pPr>
      <w:r w:rsidRPr="00790E73">
        <w:rPr>
          <w:rFonts w:eastAsia="Calibri" w:cs="Times New Roman"/>
          <w:b/>
          <w:bCs/>
          <w:highlight w:val="lightGray"/>
          <w:lang w:val="en-GB"/>
        </w:rPr>
        <w:t>TO BE DEFINED BY PROVIDER</w:t>
      </w:r>
    </w:p>
    <w:p w14:paraId="263CD001" w14:textId="77777777" w:rsidR="00790E73" w:rsidRPr="00790E73" w:rsidRDefault="00790E73" w:rsidP="00B36864">
      <w:pPr>
        <w:spacing w:line="240" w:lineRule="auto"/>
        <w:jc w:val="both"/>
        <w:rPr>
          <w:rFonts w:eastAsia="Calibri" w:cs="Times New Roman"/>
          <w:b/>
          <w:bCs/>
          <w:lang w:val="en-GB"/>
        </w:rPr>
      </w:pPr>
    </w:p>
    <w:p w14:paraId="060475C2" w14:textId="77777777" w:rsidR="00790E73" w:rsidRPr="00790E73" w:rsidRDefault="00790E73" w:rsidP="00B36864">
      <w:pPr>
        <w:spacing w:line="240" w:lineRule="auto"/>
        <w:jc w:val="both"/>
        <w:rPr>
          <w:rFonts w:eastAsia="Calibri" w:cs="Times New Roman"/>
          <w:b/>
          <w:bCs/>
          <w:lang w:val="en-GB"/>
        </w:rPr>
      </w:pPr>
    </w:p>
    <w:p w14:paraId="74263A36" w14:textId="77777777" w:rsidR="00790E73" w:rsidRPr="00790E73" w:rsidRDefault="00790E73" w:rsidP="005426ED">
      <w:pPr>
        <w:keepNext/>
        <w:keepLines/>
        <w:pBdr>
          <w:bottom w:val="single" w:sz="4" w:space="1" w:color="auto"/>
        </w:pBdr>
        <w:spacing w:before="360" w:after="120" w:line="240" w:lineRule="auto"/>
        <w:jc w:val="both"/>
        <w:outlineLvl w:val="0"/>
        <w:rPr>
          <w:rFonts w:eastAsia="MS Gothic" w:cs="Times New Roman"/>
          <w:b/>
          <w:sz w:val="24"/>
          <w:szCs w:val="32"/>
          <w:lang w:val="en-GB"/>
        </w:rPr>
      </w:pPr>
      <w:bookmarkStart w:id="35" w:name="_Toc73959465"/>
      <w:bookmarkStart w:id="36" w:name="_Toc73960060"/>
      <w:r w:rsidRPr="00790E73">
        <w:rPr>
          <w:rFonts w:eastAsia="MS Gothic" w:cs="Times New Roman"/>
          <w:b/>
          <w:sz w:val="24"/>
          <w:szCs w:val="32"/>
          <w:lang w:val="en-GB"/>
        </w:rPr>
        <w:t>Annex B Standard Contractual Clauses</w:t>
      </w:r>
      <w:bookmarkEnd w:id="35"/>
      <w:bookmarkEnd w:id="36"/>
    </w:p>
    <w:p w14:paraId="7994264B" w14:textId="77777777" w:rsidR="00790E73" w:rsidRPr="00790E73" w:rsidRDefault="00790E73" w:rsidP="00B36864">
      <w:pPr>
        <w:spacing w:line="240" w:lineRule="auto"/>
        <w:jc w:val="both"/>
        <w:rPr>
          <w:rFonts w:eastAsia="Calibri" w:cs="Times New Roman"/>
          <w:b/>
          <w:bCs/>
          <w:highlight w:val="lightGray"/>
          <w:lang w:val="en-GB"/>
        </w:rPr>
      </w:pPr>
      <w:r w:rsidRPr="00790E73">
        <w:rPr>
          <w:rFonts w:eastAsia="Calibri" w:cs="Times New Roman"/>
          <w:b/>
          <w:bCs/>
          <w:highlight w:val="lightGray"/>
          <w:lang w:val="en-GB"/>
        </w:rPr>
        <w:t>IN CASE RECIPIENT IS OUTSIDE THE EU, THE GDPR REQUIRES THAT CERTAIN STANDARD CONTRACTUAL CLAUSES SHALL BE IMPLEMENTED IN THE AGREEMENT. PLEASE CONTACT YOUR COMPETENT OFFICE ON THIS MATTER.</w:t>
      </w:r>
    </w:p>
    <w:p w14:paraId="438E150A" w14:textId="77777777" w:rsidR="00790E73" w:rsidRPr="00790E73" w:rsidRDefault="00790E73" w:rsidP="005426ED">
      <w:pPr>
        <w:spacing w:after="60" w:line="240" w:lineRule="auto"/>
        <w:jc w:val="both"/>
        <w:rPr>
          <w:rFonts w:eastAsia="Calibri" w:cs="Times New Roman"/>
          <w:b/>
          <w:bCs/>
          <w:highlight w:val="lightGray"/>
          <w:lang w:val="en-GB"/>
        </w:rPr>
      </w:pPr>
      <w:r w:rsidRPr="00790E73">
        <w:rPr>
          <w:rFonts w:eastAsia="Calibri" w:cs="Times New Roman"/>
          <w:b/>
          <w:bCs/>
          <w:highlight w:val="lightGray"/>
          <w:lang w:val="en-GB"/>
        </w:rPr>
        <w:t>MORE DETAILS CAN BE FIND HERE:</w:t>
      </w:r>
    </w:p>
    <w:p w14:paraId="68CCFE2A" w14:textId="77777777" w:rsidR="00261685" w:rsidRDefault="00B21909" w:rsidP="00B36864">
      <w:pPr>
        <w:spacing w:line="240" w:lineRule="auto"/>
        <w:jc w:val="both"/>
        <w:rPr>
          <w:rFonts w:eastAsia="Calibri" w:cs="Times New Roman"/>
          <w:lang w:val="en-GB"/>
        </w:rPr>
      </w:pPr>
      <w:hyperlink r:id="rId11" w:history="1">
        <w:r w:rsidR="005426ED" w:rsidRPr="00790E73">
          <w:rPr>
            <w:rStyle w:val="Hyperlink"/>
            <w:rFonts w:eastAsia="Calibri" w:cs="Times New Roman"/>
            <w:highlight w:val="lightGray"/>
            <w:lang w:val="en-GB"/>
          </w:rPr>
          <w:t>https://ec.europa.eu/info/law/law-topic/data-protection/international-dimension-data-protection/standard-contractual-clauses-scc_en</w:t>
        </w:r>
      </w:hyperlink>
      <w:r w:rsidR="005426ED">
        <w:rPr>
          <w:rFonts w:eastAsia="Calibri" w:cs="Times New Roman"/>
          <w:lang w:val="en-GB"/>
        </w:rPr>
        <w:t xml:space="preserve"> </w:t>
      </w:r>
    </w:p>
    <w:p w14:paraId="6ED38386" w14:textId="77777777" w:rsidR="00B95106" w:rsidRDefault="00B95106" w:rsidP="00B36864">
      <w:pPr>
        <w:spacing w:line="240" w:lineRule="auto"/>
        <w:jc w:val="both"/>
        <w:rPr>
          <w:rFonts w:eastAsia="Calibri" w:cs="Times New Roman"/>
          <w:lang w:val="en-GB"/>
        </w:rPr>
      </w:pPr>
    </w:p>
    <w:p w14:paraId="43A40082" w14:textId="77777777" w:rsidR="00B95106" w:rsidRDefault="00B95106" w:rsidP="00B36864">
      <w:pPr>
        <w:spacing w:line="240" w:lineRule="auto"/>
        <w:jc w:val="both"/>
        <w:rPr>
          <w:rFonts w:eastAsia="Calibri" w:cs="Times New Roman"/>
          <w:lang w:val="en-GB"/>
        </w:rPr>
      </w:pPr>
    </w:p>
    <w:p w14:paraId="2453C06A" w14:textId="11DA93F0" w:rsidR="006F6521" w:rsidRPr="008A7CA5" w:rsidRDefault="006F6521" w:rsidP="00B95106">
      <w:pPr>
        <w:pStyle w:val="Heading1"/>
        <w:jc w:val="center"/>
        <w:rPr>
          <w:rStyle w:val="normaltextrun"/>
          <w:color w:val="000000" w:themeColor="text1"/>
        </w:rPr>
      </w:pPr>
    </w:p>
    <w:sectPr w:rsidR="006F6521" w:rsidRPr="008A7CA5" w:rsidSect="00660C42">
      <w:headerReference w:type="default" r:id="rId12"/>
      <w:footerReference w:type="even" r:id="rId13"/>
      <w:footerReference w:type="default" r:id="rId14"/>
      <w:headerReference w:type="first" r:id="rId15"/>
      <w:footerReference w:type="first" r:id="rId16"/>
      <w:pgSz w:w="12240" w:h="15840" w:code="1"/>
      <w:pgMar w:top="1440" w:right="1080" w:bottom="1440" w:left="1080" w:header="720" w:footer="720" w:gutter="0"/>
      <w:pgNumType w:start="1"/>
      <w:cols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D1EAA8" w14:textId="77777777" w:rsidR="00B21909" w:rsidRDefault="00B21909" w:rsidP="00614975">
      <w:pPr>
        <w:spacing w:line="240" w:lineRule="auto"/>
      </w:pPr>
      <w:r>
        <w:separator/>
      </w:r>
    </w:p>
  </w:endnote>
  <w:endnote w:type="continuationSeparator" w:id="0">
    <w:p w14:paraId="23E0DBFB" w14:textId="77777777" w:rsidR="00B21909" w:rsidRDefault="00B21909" w:rsidP="00614975">
      <w:pPr>
        <w:spacing w:line="240" w:lineRule="auto"/>
      </w:pPr>
      <w:r>
        <w:continuationSeparator/>
      </w:r>
    </w:p>
  </w:endnote>
  <w:endnote w:type="continuationNotice" w:id="1">
    <w:p w14:paraId="09652718" w14:textId="77777777" w:rsidR="00B21909" w:rsidRDefault="00B2190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20B0604020202020204"/>
    <w:charset w:val="00"/>
    <w:family w:val="roman"/>
    <w:notTrueType/>
    <w:pitch w:val="default"/>
  </w:font>
  <w:font w:name="Times New Roman (Titres CS)">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8CA965" w14:textId="77777777" w:rsidR="00971086" w:rsidRDefault="0097108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94B7A2E" w14:textId="77777777" w:rsidR="00971086" w:rsidRDefault="009710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2DEFE9" w14:textId="3FA1CEF6" w:rsidR="00971086" w:rsidRPr="00660C42" w:rsidRDefault="00971086" w:rsidP="00660C42">
    <w:pPr>
      <w:pStyle w:val="Footer"/>
      <w:jc w:val="right"/>
      <w:rPr>
        <w:sz w:val="18"/>
        <w:szCs w:val="16"/>
      </w:rPr>
    </w:pPr>
    <w:r w:rsidRPr="000D4755">
      <w:rPr>
        <w:sz w:val="18"/>
        <w:szCs w:val="16"/>
      </w:rPr>
      <w:t>Page</w:t>
    </w:r>
    <w:r w:rsidRPr="000D4755">
      <w:rPr>
        <w:sz w:val="18"/>
        <w:szCs w:val="14"/>
      </w:rPr>
      <w:t xml:space="preserve"> </w:t>
    </w:r>
    <w:r w:rsidRPr="000D4755">
      <w:rPr>
        <w:rStyle w:val="PageNumber"/>
        <w:sz w:val="18"/>
        <w:szCs w:val="16"/>
      </w:rPr>
      <w:fldChar w:fldCharType="begin"/>
    </w:r>
    <w:r w:rsidRPr="000D4755">
      <w:rPr>
        <w:rStyle w:val="PageNumber"/>
        <w:sz w:val="18"/>
        <w:szCs w:val="16"/>
      </w:rPr>
      <w:instrText xml:space="preserve"> PAGE </w:instrText>
    </w:r>
    <w:r w:rsidRPr="000D4755">
      <w:rPr>
        <w:rStyle w:val="PageNumber"/>
        <w:sz w:val="18"/>
        <w:szCs w:val="16"/>
      </w:rPr>
      <w:fldChar w:fldCharType="separate"/>
    </w:r>
    <w:r w:rsidRPr="000D4755">
      <w:rPr>
        <w:rStyle w:val="PageNumber"/>
        <w:noProof/>
        <w:sz w:val="18"/>
        <w:szCs w:val="16"/>
      </w:rPr>
      <w:t>4</w:t>
    </w:r>
    <w:r w:rsidRPr="000D4755">
      <w:rPr>
        <w:rStyle w:val="PageNumber"/>
        <w:sz w:val="18"/>
        <w:szCs w:val="16"/>
      </w:rPr>
      <w:fldChar w:fldCharType="end"/>
    </w:r>
    <w:r w:rsidRPr="000D4755">
      <w:rPr>
        <w:rStyle w:val="PageNumber"/>
        <w:sz w:val="18"/>
        <w:szCs w:val="16"/>
      </w:rPr>
      <w:t xml:space="preserve"> of </w:t>
    </w:r>
    <w:r w:rsidR="00743893" w:rsidRPr="00B95106">
      <w:rPr>
        <w:rStyle w:val="PageNumber"/>
        <w:noProof/>
        <w:sz w:val="18"/>
        <w:szCs w:val="16"/>
        <w:shd w:val="clear" w:color="auto" w:fill="A6A6A6" w:themeFill="background1" w:themeFillShade="A6"/>
      </w:rPr>
      <w:t>11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50FCCD" w14:textId="77777777" w:rsidR="00971086" w:rsidRDefault="00971086">
    <w:pPr>
      <w:pStyle w:val="Footer"/>
      <w:spacing w:line="200" w:lineRule="exac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42CFB4" w14:textId="77777777" w:rsidR="00B21909" w:rsidRDefault="00B21909" w:rsidP="00614975">
      <w:pPr>
        <w:spacing w:line="240" w:lineRule="auto"/>
      </w:pPr>
      <w:r>
        <w:separator/>
      </w:r>
    </w:p>
  </w:footnote>
  <w:footnote w:type="continuationSeparator" w:id="0">
    <w:p w14:paraId="74F65052" w14:textId="77777777" w:rsidR="00B21909" w:rsidRDefault="00B21909" w:rsidP="00614975">
      <w:pPr>
        <w:spacing w:line="240" w:lineRule="auto"/>
      </w:pPr>
      <w:r>
        <w:continuationSeparator/>
      </w:r>
    </w:p>
  </w:footnote>
  <w:footnote w:type="continuationNotice" w:id="1">
    <w:p w14:paraId="124E5B5E" w14:textId="77777777" w:rsidR="00B21909" w:rsidRDefault="00B2190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5BE2B3" w14:textId="77777777" w:rsidR="00B95106" w:rsidRPr="007C704A" w:rsidRDefault="00B95106" w:rsidP="00B95106">
    <w:pPr>
      <w:pStyle w:val="Header"/>
      <w:jc w:val="right"/>
      <w:rPr>
        <w:sz w:val="18"/>
        <w:szCs w:val="18"/>
      </w:rPr>
    </w:pPr>
    <w:r w:rsidRPr="007C704A">
      <w:rPr>
        <w:sz w:val="18"/>
        <w:szCs w:val="18"/>
      </w:rPr>
      <w:t>Annex A of DEL 4.6</w:t>
    </w:r>
  </w:p>
  <w:p w14:paraId="22098A68" w14:textId="44F7D93C" w:rsidR="00971086" w:rsidRPr="00B95106" w:rsidRDefault="00B95106" w:rsidP="00B95106">
    <w:pPr>
      <w:pStyle w:val="Header"/>
      <w:jc w:val="right"/>
      <w:rPr>
        <w:sz w:val="18"/>
        <w:szCs w:val="18"/>
      </w:rPr>
    </w:pPr>
    <w:r w:rsidRPr="007C704A">
      <w:rPr>
        <w:sz w:val="18"/>
        <w:szCs w:val="18"/>
      </w:rPr>
      <w:t>MATERIAL AND DATA TRANSFER AGREEMENT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9F1001" w14:textId="77777777" w:rsidR="00971086" w:rsidRDefault="00971086">
    <w:pPr>
      <w:pStyle w:val="Header"/>
      <w:tabs>
        <w:tab w:val="center" w:pos="4680"/>
        <w:tab w:val="right"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7C3180"/>
    <w:multiLevelType w:val="multilevel"/>
    <w:tmpl w:val="CA944868"/>
    <w:lvl w:ilvl="0">
      <w:start w:val="1"/>
      <w:numFmt w:val="decimal"/>
      <w:lvlText w:val="%1."/>
      <w:lvlJc w:val="left"/>
      <w:pPr>
        <w:ind w:left="360" w:hanging="360"/>
      </w:pPr>
    </w:lvl>
    <w:lvl w:ilvl="1">
      <w:start w:val="1"/>
      <w:numFmt w:val="decimal"/>
      <w:pStyle w:val="Heading2"/>
      <w:lvlText w:val="%1.%2."/>
      <w:lvlJc w:val="left"/>
      <w:pPr>
        <w:ind w:left="1141" w:hanging="432"/>
      </w:pPr>
    </w:lvl>
    <w:lvl w:ilvl="2">
      <w:start w:val="1"/>
      <w:numFmt w:val="decimal"/>
      <w:pStyle w:val="Heading3"/>
      <w:lvlText w:val="%1.%2.%3."/>
      <w:lvlJc w:val="left"/>
      <w:pPr>
        <w:ind w:left="1214" w:hanging="504"/>
      </w:pPr>
    </w:lvl>
    <w:lvl w:ilvl="3">
      <w:start w:val="1"/>
      <w:numFmt w:val="decimal"/>
      <w:pStyle w:val="Heading4"/>
      <w:lvlText w:val="%1.%2.%3.%4."/>
      <w:lvlJc w:val="left"/>
      <w:pPr>
        <w:ind w:left="1728" w:hanging="648"/>
      </w:pPr>
    </w:lvl>
    <w:lvl w:ilvl="4">
      <w:start w:val="1"/>
      <w:numFmt w:val="decimal"/>
      <w:pStyle w:val="Heading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78A6AF8"/>
    <w:multiLevelType w:val="hybridMultilevel"/>
    <w:tmpl w:val="4B2093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3D08D1"/>
    <w:multiLevelType w:val="multilevel"/>
    <w:tmpl w:val="2BACC166"/>
    <w:styleLink w:val="StyleAvecpucesLatinCalibriGauche063cmSuspendu0"/>
    <w:lvl w:ilvl="0">
      <w:start w:val="6"/>
      <w:numFmt w:val="bullet"/>
      <w:lvlText w:val="-"/>
      <w:lvlJc w:val="left"/>
      <w:pPr>
        <w:ind w:left="720" w:hanging="360"/>
      </w:pPr>
      <w:rPr>
        <w:rFonts w:ascii="Calibri" w:hAnsi="Calibri"/>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9BF1166"/>
    <w:multiLevelType w:val="hybridMultilevel"/>
    <w:tmpl w:val="52E6A8D6"/>
    <w:lvl w:ilvl="0" w:tplc="0409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BE50708"/>
    <w:multiLevelType w:val="multilevel"/>
    <w:tmpl w:val="BE543F7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1617BF7"/>
    <w:multiLevelType w:val="multilevel"/>
    <w:tmpl w:val="9B1E6C72"/>
    <w:lvl w:ilvl="0">
      <w:start w:val="1"/>
      <w:numFmt w:val="lowerLetter"/>
      <w:lvlText w:val="(%1)"/>
      <w:lvlJc w:val="left"/>
      <w:pPr>
        <w:tabs>
          <w:tab w:val="num" w:pos="864"/>
        </w:tabs>
        <w:ind w:left="0" w:firstLine="432"/>
      </w:pPr>
      <w:rPr>
        <w:rFonts w:hint="default"/>
        <w:b w:val="0"/>
        <w:i/>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15:restartNumberingAfterBreak="0">
    <w:nsid w:val="16381A7B"/>
    <w:multiLevelType w:val="multilevel"/>
    <w:tmpl w:val="9B1E6C72"/>
    <w:lvl w:ilvl="0">
      <w:start w:val="1"/>
      <w:numFmt w:val="lowerLetter"/>
      <w:lvlText w:val="(%1)"/>
      <w:lvlJc w:val="left"/>
      <w:pPr>
        <w:tabs>
          <w:tab w:val="num" w:pos="864"/>
        </w:tabs>
        <w:ind w:left="0" w:firstLine="432"/>
      </w:pPr>
      <w:rPr>
        <w:rFonts w:hint="default"/>
        <w:b w:val="0"/>
        <w:i/>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15:restartNumberingAfterBreak="0">
    <w:nsid w:val="16BD0171"/>
    <w:multiLevelType w:val="hybridMultilevel"/>
    <w:tmpl w:val="53DC792E"/>
    <w:lvl w:ilvl="0" w:tplc="34121C84">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AAF6FB5"/>
    <w:multiLevelType w:val="multilevel"/>
    <w:tmpl w:val="C536380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F9414F"/>
    <w:multiLevelType w:val="multilevel"/>
    <w:tmpl w:val="136C91A8"/>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FEF4D1C"/>
    <w:multiLevelType w:val="hybridMultilevel"/>
    <w:tmpl w:val="DBDE5644"/>
    <w:lvl w:ilvl="0" w:tplc="EB9EC88A">
      <w:start w:val="1"/>
      <w:numFmt w:val="bullet"/>
      <w:lvlText w:val=""/>
      <w:lvlJc w:val="left"/>
      <w:pPr>
        <w:ind w:left="720" w:hanging="360"/>
      </w:pPr>
      <w:rPr>
        <w:rFonts w:ascii="Symbol" w:hAnsi="Symbol" w:hint="default"/>
      </w:rPr>
    </w:lvl>
    <w:lvl w:ilvl="1" w:tplc="E6723DD0">
      <w:start w:val="1"/>
      <w:numFmt w:val="bullet"/>
      <w:lvlText w:val="o"/>
      <w:lvlJc w:val="left"/>
      <w:pPr>
        <w:ind w:left="1440" w:hanging="360"/>
      </w:pPr>
      <w:rPr>
        <w:rFonts w:ascii="Courier New" w:hAnsi="Courier New" w:hint="default"/>
      </w:rPr>
    </w:lvl>
    <w:lvl w:ilvl="2" w:tplc="C72A1CE0">
      <w:start w:val="1"/>
      <w:numFmt w:val="bullet"/>
      <w:lvlText w:val=""/>
      <w:lvlJc w:val="left"/>
      <w:pPr>
        <w:ind w:left="2160" w:hanging="360"/>
      </w:pPr>
      <w:rPr>
        <w:rFonts w:ascii="Wingdings" w:hAnsi="Wingdings" w:hint="default"/>
      </w:rPr>
    </w:lvl>
    <w:lvl w:ilvl="3" w:tplc="28B4FF0A">
      <w:start w:val="1"/>
      <w:numFmt w:val="bullet"/>
      <w:lvlText w:val=""/>
      <w:lvlJc w:val="left"/>
      <w:pPr>
        <w:ind w:left="2880" w:hanging="360"/>
      </w:pPr>
      <w:rPr>
        <w:rFonts w:ascii="Symbol" w:hAnsi="Symbol" w:hint="default"/>
      </w:rPr>
    </w:lvl>
    <w:lvl w:ilvl="4" w:tplc="CF6C1720">
      <w:start w:val="1"/>
      <w:numFmt w:val="bullet"/>
      <w:lvlText w:val="o"/>
      <w:lvlJc w:val="left"/>
      <w:pPr>
        <w:ind w:left="3600" w:hanging="360"/>
      </w:pPr>
      <w:rPr>
        <w:rFonts w:ascii="Courier New" w:hAnsi="Courier New" w:hint="default"/>
      </w:rPr>
    </w:lvl>
    <w:lvl w:ilvl="5" w:tplc="A4D866E6">
      <w:start w:val="1"/>
      <w:numFmt w:val="bullet"/>
      <w:lvlText w:val=""/>
      <w:lvlJc w:val="left"/>
      <w:pPr>
        <w:ind w:left="4320" w:hanging="360"/>
      </w:pPr>
      <w:rPr>
        <w:rFonts w:ascii="Wingdings" w:hAnsi="Wingdings" w:hint="default"/>
      </w:rPr>
    </w:lvl>
    <w:lvl w:ilvl="6" w:tplc="15A4855E">
      <w:start w:val="1"/>
      <w:numFmt w:val="bullet"/>
      <w:lvlText w:val=""/>
      <w:lvlJc w:val="left"/>
      <w:pPr>
        <w:ind w:left="5040" w:hanging="360"/>
      </w:pPr>
      <w:rPr>
        <w:rFonts w:ascii="Symbol" w:hAnsi="Symbol" w:hint="default"/>
      </w:rPr>
    </w:lvl>
    <w:lvl w:ilvl="7" w:tplc="069CFDBE">
      <w:start w:val="1"/>
      <w:numFmt w:val="bullet"/>
      <w:lvlText w:val="o"/>
      <w:lvlJc w:val="left"/>
      <w:pPr>
        <w:ind w:left="5760" w:hanging="360"/>
      </w:pPr>
      <w:rPr>
        <w:rFonts w:ascii="Courier New" w:hAnsi="Courier New" w:hint="default"/>
      </w:rPr>
    </w:lvl>
    <w:lvl w:ilvl="8" w:tplc="1944C882">
      <w:start w:val="1"/>
      <w:numFmt w:val="bullet"/>
      <w:lvlText w:val=""/>
      <w:lvlJc w:val="left"/>
      <w:pPr>
        <w:ind w:left="6480" w:hanging="360"/>
      </w:pPr>
      <w:rPr>
        <w:rFonts w:ascii="Wingdings" w:hAnsi="Wingdings" w:hint="default"/>
      </w:rPr>
    </w:lvl>
  </w:abstractNum>
  <w:abstractNum w:abstractNumId="11" w15:restartNumberingAfterBreak="0">
    <w:nsid w:val="28406370"/>
    <w:multiLevelType w:val="multilevel"/>
    <w:tmpl w:val="02B6793E"/>
    <w:lvl w:ilvl="0">
      <w:start w:val="1"/>
      <w:numFmt w:val="decimal"/>
      <w:pStyle w:val="Legal2L1"/>
      <w:lvlText w:val="%1."/>
      <w:lvlJc w:val="left"/>
      <w:pPr>
        <w:tabs>
          <w:tab w:val="num" w:pos="720"/>
        </w:tabs>
        <w:ind w:left="0" w:firstLine="0"/>
      </w:pPr>
      <w:rPr>
        <w:b w:val="0"/>
        <w:i w:val="0"/>
        <w:caps/>
        <w:smallCaps w:val="0"/>
        <w:u w:val="none"/>
      </w:rPr>
    </w:lvl>
    <w:lvl w:ilvl="1">
      <w:start w:val="1"/>
      <w:numFmt w:val="decimal"/>
      <w:pStyle w:val="Legal2L2"/>
      <w:isLgl/>
      <w:lvlText w:val="%1.%2"/>
      <w:lvlJc w:val="left"/>
      <w:pPr>
        <w:tabs>
          <w:tab w:val="num" w:pos="1440"/>
        </w:tabs>
        <w:ind w:left="0" w:firstLine="720"/>
      </w:pPr>
      <w:rPr>
        <w:b w:val="0"/>
        <w:i w:val="0"/>
        <w:caps w:val="0"/>
        <w:u w:val="none"/>
      </w:rPr>
    </w:lvl>
    <w:lvl w:ilvl="2">
      <w:start w:val="1"/>
      <w:numFmt w:val="lowerLetter"/>
      <w:lvlText w:val="(%3)"/>
      <w:lvlJc w:val="left"/>
      <w:pPr>
        <w:tabs>
          <w:tab w:val="num" w:pos="2160"/>
        </w:tabs>
        <w:ind w:left="0" w:firstLine="1440"/>
      </w:pPr>
      <w:rPr>
        <w:b w:val="0"/>
        <w:i w:val="0"/>
        <w:caps w:val="0"/>
        <w:u w:val="none"/>
      </w:rPr>
    </w:lvl>
    <w:lvl w:ilvl="3">
      <w:start w:val="1"/>
      <w:numFmt w:val="lowerRoman"/>
      <w:lvlText w:val="(%4)"/>
      <w:lvlJc w:val="left"/>
      <w:pPr>
        <w:tabs>
          <w:tab w:val="num" w:pos="2880"/>
        </w:tabs>
        <w:ind w:left="0" w:firstLine="2160"/>
      </w:pPr>
      <w:rPr>
        <w:b w:val="0"/>
        <w:i w:val="0"/>
        <w:caps w:val="0"/>
        <w:u w:val="none"/>
      </w:rPr>
    </w:lvl>
    <w:lvl w:ilvl="4">
      <w:start w:val="1"/>
      <w:numFmt w:val="lowerLetter"/>
      <w:lvlText w:val="%5)"/>
      <w:lvlJc w:val="left"/>
      <w:pPr>
        <w:tabs>
          <w:tab w:val="num" w:pos="3600"/>
        </w:tabs>
        <w:ind w:left="0" w:firstLine="2880"/>
      </w:pPr>
      <w:rPr>
        <w:b w:val="0"/>
        <w:i w:val="0"/>
        <w:caps w:val="0"/>
        <w:u w:val="none"/>
      </w:rPr>
    </w:lvl>
    <w:lvl w:ilvl="5">
      <w:start w:val="1"/>
      <w:numFmt w:val="decimal"/>
      <w:pStyle w:val="Legal2L6"/>
      <w:lvlText w:val="%6."/>
      <w:lvlJc w:val="left"/>
      <w:pPr>
        <w:tabs>
          <w:tab w:val="num" w:pos="720"/>
        </w:tabs>
        <w:ind w:left="720" w:hanging="720"/>
      </w:pPr>
      <w:rPr>
        <w:b w:val="0"/>
        <w:i w:val="0"/>
        <w:caps w:val="0"/>
        <w:u w:val="none"/>
      </w:rPr>
    </w:lvl>
    <w:lvl w:ilvl="6">
      <w:start w:val="1"/>
      <w:numFmt w:val="decimal"/>
      <w:lvlText w:val="%7)"/>
      <w:lvlJc w:val="left"/>
      <w:pPr>
        <w:tabs>
          <w:tab w:val="num" w:pos="5040"/>
        </w:tabs>
        <w:ind w:left="0" w:firstLine="4320"/>
      </w:pPr>
      <w:rPr>
        <w:b w:val="0"/>
        <w:i w:val="0"/>
        <w:caps w:val="0"/>
        <w:u w:val="none"/>
      </w:rPr>
    </w:lvl>
    <w:lvl w:ilvl="7">
      <w:start w:val="1"/>
      <w:numFmt w:val="upperLetter"/>
      <w:lvlText w:val="%8)"/>
      <w:lvlJc w:val="left"/>
      <w:pPr>
        <w:tabs>
          <w:tab w:val="num" w:pos="5760"/>
        </w:tabs>
        <w:ind w:left="0" w:firstLine="5040"/>
      </w:pPr>
      <w:rPr>
        <w:b w:val="0"/>
        <w:i w:val="0"/>
        <w:caps w:val="0"/>
        <w:u w:val="none"/>
      </w:rPr>
    </w:lvl>
    <w:lvl w:ilvl="8">
      <w:start w:val="1"/>
      <w:numFmt w:val="upperRoman"/>
      <w:lvlText w:val="%9)"/>
      <w:lvlJc w:val="left"/>
      <w:pPr>
        <w:tabs>
          <w:tab w:val="num" w:pos="6480"/>
        </w:tabs>
        <w:ind w:left="0" w:firstLine="5760"/>
      </w:pPr>
      <w:rPr>
        <w:b w:val="0"/>
        <w:i w:val="0"/>
        <w:caps w:val="0"/>
        <w:u w:val="none"/>
      </w:rPr>
    </w:lvl>
  </w:abstractNum>
  <w:abstractNum w:abstractNumId="12" w15:restartNumberingAfterBreak="0">
    <w:nsid w:val="353A41D0"/>
    <w:multiLevelType w:val="multilevel"/>
    <w:tmpl w:val="4AC49D42"/>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95C367A"/>
    <w:multiLevelType w:val="hybridMultilevel"/>
    <w:tmpl w:val="1A0EEE1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9D84F08"/>
    <w:multiLevelType w:val="hybridMultilevel"/>
    <w:tmpl w:val="5C80FF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DF7756D"/>
    <w:multiLevelType w:val="multilevel"/>
    <w:tmpl w:val="9B1E6C72"/>
    <w:lvl w:ilvl="0">
      <w:start w:val="1"/>
      <w:numFmt w:val="lowerLetter"/>
      <w:lvlText w:val="(%1)"/>
      <w:lvlJc w:val="left"/>
      <w:pPr>
        <w:tabs>
          <w:tab w:val="num" w:pos="864"/>
        </w:tabs>
        <w:ind w:left="0" w:firstLine="432"/>
      </w:pPr>
      <w:rPr>
        <w:rFonts w:hint="default"/>
        <w:b w:val="0"/>
        <w:i/>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15:restartNumberingAfterBreak="0">
    <w:nsid w:val="4B250F99"/>
    <w:multiLevelType w:val="multilevel"/>
    <w:tmpl w:val="958A7370"/>
    <w:lvl w:ilvl="0">
      <w:start w:val="1"/>
      <w:numFmt w:val="lowerLetter"/>
      <w:lvlText w:val="%1."/>
      <w:lvlJc w:val="left"/>
      <w:pPr>
        <w:tabs>
          <w:tab w:val="num" w:pos="1080"/>
        </w:tabs>
        <w:ind w:left="1080" w:hanging="360"/>
      </w:pPr>
      <w:rPr>
        <w:rFonts w:hint="default"/>
        <w:sz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56617EAE"/>
    <w:multiLevelType w:val="hybridMultilevel"/>
    <w:tmpl w:val="5F98A89E"/>
    <w:lvl w:ilvl="0" w:tplc="3CF86D1E">
      <w:start w:val="1"/>
      <w:numFmt w:val="bullet"/>
      <w:lvlText w:val=""/>
      <w:lvlJc w:val="left"/>
      <w:pPr>
        <w:ind w:left="720" w:hanging="360"/>
      </w:pPr>
      <w:rPr>
        <w:rFonts w:ascii="Symbol" w:hAnsi="Symbol" w:hint="default"/>
      </w:rPr>
    </w:lvl>
    <w:lvl w:ilvl="1" w:tplc="8F120BD0">
      <w:start w:val="1"/>
      <w:numFmt w:val="bullet"/>
      <w:lvlText w:val="o"/>
      <w:lvlJc w:val="left"/>
      <w:pPr>
        <w:ind w:left="1440" w:hanging="360"/>
      </w:pPr>
      <w:rPr>
        <w:rFonts w:ascii="Courier New" w:hAnsi="Courier New" w:hint="default"/>
      </w:rPr>
    </w:lvl>
    <w:lvl w:ilvl="2" w:tplc="A10A79E4">
      <w:start w:val="1"/>
      <w:numFmt w:val="bullet"/>
      <w:lvlText w:val=""/>
      <w:lvlJc w:val="left"/>
      <w:pPr>
        <w:ind w:left="2160" w:hanging="360"/>
      </w:pPr>
      <w:rPr>
        <w:rFonts w:ascii="Wingdings" w:hAnsi="Wingdings" w:hint="default"/>
      </w:rPr>
    </w:lvl>
    <w:lvl w:ilvl="3" w:tplc="8A880B26">
      <w:start w:val="1"/>
      <w:numFmt w:val="bullet"/>
      <w:lvlText w:val=""/>
      <w:lvlJc w:val="left"/>
      <w:pPr>
        <w:ind w:left="2880" w:hanging="360"/>
      </w:pPr>
      <w:rPr>
        <w:rFonts w:ascii="Symbol" w:hAnsi="Symbol" w:hint="default"/>
      </w:rPr>
    </w:lvl>
    <w:lvl w:ilvl="4" w:tplc="FBFC8796">
      <w:start w:val="1"/>
      <w:numFmt w:val="bullet"/>
      <w:lvlText w:val="o"/>
      <w:lvlJc w:val="left"/>
      <w:pPr>
        <w:ind w:left="3600" w:hanging="360"/>
      </w:pPr>
      <w:rPr>
        <w:rFonts w:ascii="Courier New" w:hAnsi="Courier New" w:hint="default"/>
      </w:rPr>
    </w:lvl>
    <w:lvl w:ilvl="5" w:tplc="1144D822">
      <w:start w:val="1"/>
      <w:numFmt w:val="bullet"/>
      <w:lvlText w:val=""/>
      <w:lvlJc w:val="left"/>
      <w:pPr>
        <w:ind w:left="4320" w:hanging="360"/>
      </w:pPr>
      <w:rPr>
        <w:rFonts w:ascii="Wingdings" w:hAnsi="Wingdings" w:hint="default"/>
      </w:rPr>
    </w:lvl>
    <w:lvl w:ilvl="6" w:tplc="5164CA2E">
      <w:start w:val="1"/>
      <w:numFmt w:val="bullet"/>
      <w:lvlText w:val=""/>
      <w:lvlJc w:val="left"/>
      <w:pPr>
        <w:ind w:left="5040" w:hanging="360"/>
      </w:pPr>
      <w:rPr>
        <w:rFonts w:ascii="Symbol" w:hAnsi="Symbol" w:hint="default"/>
      </w:rPr>
    </w:lvl>
    <w:lvl w:ilvl="7" w:tplc="E098A7DE">
      <w:start w:val="1"/>
      <w:numFmt w:val="bullet"/>
      <w:lvlText w:val="o"/>
      <w:lvlJc w:val="left"/>
      <w:pPr>
        <w:ind w:left="5760" w:hanging="360"/>
      </w:pPr>
      <w:rPr>
        <w:rFonts w:ascii="Courier New" w:hAnsi="Courier New" w:hint="default"/>
      </w:rPr>
    </w:lvl>
    <w:lvl w:ilvl="8" w:tplc="910CE928">
      <w:start w:val="1"/>
      <w:numFmt w:val="bullet"/>
      <w:lvlText w:val=""/>
      <w:lvlJc w:val="left"/>
      <w:pPr>
        <w:ind w:left="6480" w:hanging="360"/>
      </w:pPr>
      <w:rPr>
        <w:rFonts w:ascii="Wingdings" w:hAnsi="Wingdings" w:hint="default"/>
      </w:rPr>
    </w:lvl>
  </w:abstractNum>
  <w:abstractNum w:abstractNumId="18" w15:restartNumberingAfterBreak="0">
    <w:nsid w:val="58C54ABA"/>
    <w:multiLevelType w:val="hybridMultilevel"/>
    <w:tmpl w:val="1AB03648"/>
    <w:lvl w:ilvl="0" w:tplc="F3408A12">
      <w:start w:val="1"/>
      <w:numFmt w:val="bullet"/>
      <w:lvlText w:val=""/>
      <w:lvlJc w:val="left"/>
      <w:pPr>
        <w:ind w:left="720" w:hanging="360"/>
      </w:pPr>
      <w:rPr>
        <w:rFonts w:ascii="Symbol" w:hAnsi="Symbol" w:hint="default"/>
      </w:rPr>
    </w:lvl>
    <w:lvl w:ilvl="1" w:tplc="7CB0C868">
      <w:start w:val="1"/>
      <w:numFmt w:val="bullet"/>
      <w:lvlText w:val="o"/>
      <w:lvlJc w:val="left"/>
      <w:pPr>
        <w:ind w:left="1440" w:hanging="360"/>
      </w:pPr>
      <w:rPr>
        <w:rFonts w:ascii="Courier New" w:hAnsi="Courier New" w:hint="default"/>
      </w:rPr>
    </w:lvl>
    <w:lvl w:ilvl="2" w:tplc="BA76ECE2">
      <w:start w:val="1"/>
      <w:numFmt w:val="bullet"/>
      <w:lvlText w:val=""/>
      <w:lvlJc w:val="left"/>
      <w:pPr>
        <w:ind w:left="2160" w:hanging="360"/>
      </w:pPr>
      <w:rPr>
        <w:rFonts w:ascii="Wingdings" w:hAnsi="Wingdings" w:hint="default"/>
      </w:rPr>
    </w:lvl>
    <w:lvl w:ilvl="3" w:tplc="355C6806">
      <w:start w:val="1"/>
      <w:numFmt w:val="bullet"/>
      <w:lvlText w:val=""/>
      <w:lvlJc w:val="left"/>
      <w:pPr>
        <w:ind w:left="2880" w:hanging="360"/>
      </w:pPr>
      <w:rPr>
        <w:rFonts w:ascii="Symbol" w:hAnsi="Symbol" w:hint="default"/>
      </w:rPr>
    </w:lvl>
    <w:lvl w:ilvl="4" w:tplc="470634B4">
      <w:start w:val="1"/>
      <w:numFmt w:val="bullet"/>
      <w:lvlText w:val="o"/>
      <w:lvlJc w:val="left"/>
      <w:pPr>
        <w:ind w:left="3600" w:hanging="360"/>
      </w:pPr>
      <w:rPr>
        <w:rFonts w:ascii="Courier New" w:hAnsi="Courier New" w:hint="default"/>
      </w:rPr>
    </w:lvl>
    <w:lvl w:ilvl="5" w:tplc="57E085D6">
      <w:start w:val="1"/>
      <w:numFmt w:val="bullet"/>
      <w:lvlText w:val=""/>
      <w:lvlJc w:val="left"/>
      <w:pPr>
        <w:ind w:left="4320" w:hanging="360"/>
      </w:pPr>
      <w:rPr>
        <w:rFonts w:ascii="Wingdings" w:hAnsi="Wingdings" w:hint="default"/>
      </w:rPr>
    </w:lvl>
    <w:lvl w:ilvl="6" w:tplc="D6A04402">
      <w:start w:val="1"/>
      <w:numFmt w:val="bullet"/>
      <w:lvlText w:val=""/>
      <w:lvlJc w:val="left"/>
      <w:pPr>
        <w:ind w:left="5040" w:hanging="360"/>
      </w:pPr>
      <w:rPr>
        <w:rFonts w:ascii="Symbol" w:hAnsi="Symbol" w:hint="default"/>
      </w:rPr>
    </w:lvl>
    <w:lvl w:ilvl="7" w:tplc="7AE2BEB2">
      <w:start w:val="1"/>
      <w:numFmt w:val="bullet"/>
      <w:lvlText w:val="o"/>
      <w:lvlJc w:val="left"/>
      <w:pPr>
        <w:ind w:left="5760" w:hanging="360"/>
      </w:pPr>
      <w:rPr>
        <w:rFonts w:ascii="Courier New" w:hAnsi="Courier New" w:hint="default"/>
      </w:rPr>
    </w:lvl>
    <w:lvl w:ilvl="8" w:tplc="5A10B4B8">
      <w:start w:val="1"/>
      <w:numFmt w:val="bullet"/>
      <w:lvlText w:val=""/>
      <w:lvlJc w:val="left"/>
      <w:pPr>
        <w:ind w:left="6480" w:hanging="360"/>
      </w:pPr>
      <w:rPr>
        <w:rFonts w:ascii="Wingdings" w:hAnsi="Wingdings" w:hint="default"/>
      </w:rPr>
    </w:lvl>
  </w:abstractNum>
  <w:abstractNum w:abstractNumId="19" w15:restartNumberingAfterBreak="0">
    <w:nsid w:val="59F67E38"/>
    <w:multiLevelType w:val="multilevel"/>
    <w:tmpl w:val="44F02DA2"/>
    <w:lvl w:ilvl="0">
      <w:start w:val="1"/>
      <w:numFmt w:val="upperRoman"/>
      <w:suff w:val="nothing"/>
      <w:lvlText w:val="Article %1–"/>
      <w:lvlJc w:val="left"/>
      <w:pPr>
        <w:ind w:left="0" w:firstLine="0"/>
      </w:pPr>
      <w:rPr>
        <w:rFonts w:hint="default"/>
      </w:rPr>
    </w:lvl>
    <w:lvl w:ilvl="1">
      <w:start w:val="1"/>
      <w:numFmt w:val="decimal"/>
      <w:isLgl/>
      <w:lvlText w:val="%1.%2"/>
      <w:lvlJc w:val="left"/>
      <w:pPr>
        <w:tabs>
          <w:tab w:val="num" w:pos="576"/>
        </w:tabs>
        <w:ind w:left="576" w:hanging="576"/>
      </w:pPr>
      <w:rPr>
        <w:rFonts w:hint="default"/>
      </w:rPr>
    </w:lvl>
    <w:lvl w:ilvl="2">
      <w:start w:val="1"/>
      <w:numFmt w:val="lowerLetter"/>
      <w:lvlText w:val="(%3)"/>
      <w:lvlJc w:val="left"/>
      <w:pPr>
        <w:tabs>
          <w:tab w:val="num" w:pos="1152"/>
        </w:tabs>
        <w:ind w:left="1152" w:hanging="576"/>
      </w:pPr>
      <w:rPr>
        <w:rFonts w:hint="default"/>
      </w:rPr>
    </w:lvl>
    <w:lvl w:ilvl="3">
      <w:start w:val="1"/>
      <w:numFmt w:val="lowerRoman"/>
      <w:lvlText w:val="(%4)"/>
      <w:lvlJc w:val="left"/>
      <w:pPr>
        <w:tabs>
          <w:tab w:val="num" w:pos="1872"/>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lowerRoman"/>
      <w:lvlText w:val="(%6)"/>
      <w:lvlJc w:val="left"/>
      <w:pPr>
        <w:tabs>
          <w:tab w:val="num" w:pos="3024"/>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176"/>
        </w:tabs>
        <w:ind w:left="4032" w:hanging="576"/>
      </w:pPr>
      <w:rPr>
        <w:rFonts w:hint="default"/>
      </w:rPr>
    </w:lvl>
    <w:lvl w:ilvl="8">
      <w:start w:val="1"/>
      <w:numFmt w:val="lowerLetter"/>
      <w:lvlText w:val="(%9)"/>
      <w:lvlJc w:val="left"/>
      <w:pPr>
        <w:tabs>
          <w:tab w:val="num" w:pos="4608"/>
        </w:tabs>
        <w:ind w:left="4608" w:hanging="576"/>
      </w:pPr>
      <w:rPr>
        <w:rFonts w:hint="default"/>
      </w:rPr>
    </w:lvl>
  </w:abstractNum>
  <w:abstractNum w:abstractNumId="20" w15:restartNumberingAfterBreak="0">
    <w:nsid w:val="5DAC4C6C"/>
    <w:multiLevelType w:val="multilevel"/>
    <w:tmpl w:val="2BACC166"/>
    <w:numStyleLink w:val="StyleAvecpucesLatinCalibriGauche063cmSuspendu0"/>
  </w:abstractNum>
  <w:abstractNum w:abstractNumId="21" w15:restartNumberingAfterBreak="0">
    <w:nsid w:val="5E220D83"/>
    <w:multiLevelType w:val="multilevel"/>
    <w:tmpl w:val="33F82E7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66435716"/>
    <w:multiLevelType w:val="multilevel"/>
    <w:tmpl w:val="C6BA89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B171915"/>
    <w:multiLevelType w:val="hybridMultilevel"/>
    <w:tmpl w:val="7FAE9556"/>
    <w:lvl w:ilvl="0" w:tplc="817298AC">
      <w:start w:val="1"/>
      <w:numFmt w:val="lowerLetter"/>
      <w:lvlText w:val="(%1)"/>
      <w:lvlJc w:val="left"/>
      <w:pPr>
        <w:ind w:left="1068" w:hanging="360"/>
      </w:pPr>
      <w:rPr>
        <w:rFonts w:hint="default"/>
      </w:rPr>
    </w:lvl>
    <w:lvl w:ilvl="1" w:tplc="040C0019">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4" w15:restartNumberingAfterBreak="0">
    <w:nsid w:val="6D5B06C3"/>
    <w:multiLevelType w:val="hybridMultilevel"/>
    <w:tmpl w:val="1F22A146"/>
    <w:lvl w:ilvl="0" w:tplc="04100019">
      <w:start w:val="1"/>
      <w:numFmt w:val="lowerLetter"/>
      <w:lvlText w:val="%1."/>
      <w:lvlJc w:val="left"/>
      <w:pPr>
        <w:ind w:left="1068" w:hanging="360"/>
      </w:pPr>
      <w:rPr>
        <w:rFonts w:hint="default"/>
        <w:sz w:val="20"/>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5" w15:restartNumberingAfterBreak="0">
    <w:nsid w:val="70EE251D"/>
    <w:multiLevelType w:val="multilevel"/>
    <w:tmpl w:val="9B1E6C72"/>
    <w:lvl w:ilvl="0">
      <w:start w:val="1"/>
      <w:numFmt w:val="lowerLetter"/>
      <w:lvlText w:val="(%1)"/>
      <w:lvlJc w:val="left"/>
      <w:pPr>
        <w:tabs>
          <w:tab w:val="num" w:pos="864"/>
        </w:tabs>
        <w:ind w:left="0" w:firstLine="432"/>
      </w:pPr>
      <w:rPr>
        <w:rFonts w:hint="default"/>
        <w:b w:val="0"/>
        <w:i/>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6" w15:restartNumberingAfterBreak="0">
    <w:nsid w:val="777A52FC"/>
    <w:multiLevelType w:val="multilevel"/>
    <w:tmpl w:val="564ABA6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B3447D1"/>
    <w:multiLevelType w:val="hybridMultilevel"/>
    <w:tmpl w:val="A854298E"/>
    <w:lvl w:ilvl="0" w:tplc="04100019">
      <w:start w:val="1"/>
      <w:numFmt w:val="lowerLetter"/>
      <w:lvlText w:val="%1."/>
      <w:lvlJc w:val="left"/>
      <w:pPr>
        <w:ind w:left="1068" w:hanging="360"/>
      </w:pPr>
      <w:rPr>
        <w:rFonts w:hint="default"/>
        <w:sz w:val="20"/>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abstractNumId w:val="26"/>
  </w:num>
  <w:num w:numId="2">
    <w:abstractNumId w:val="22"/>
  </w:num>
  <w:num w:numId="3">
    <w:abstractNumId w:val="4"/>
  </w:num>
  <w:num w:numId="4">
    <w:abstractNumId w:val="8"/>
  </w:num>
  <w:num w:numId="5">
    <w:abstractNumId w:val="0"/>
  </w:num>
  <w:num w:numId="6">
    <w:abstractNumId w:val="1"/>
  </w:num>
  <w:num w:numId="7">
    <w:abstractNumId w:val="12"/>
  </w:num>
  <w:num w:numId="8">
    <w:abstractNumId w:val="9"/>
  </w:num>
  <w:num w:numId="9">
    <w:abstractNumId w:val="0"/>
  </w:num>
  <w:num w:numId="10">
    <w:abstractNumId w:val="0"/>
  </w:num>
  <w:num w:numId="11">
    <w:abstractNumId w:val="0"/>
  </w:num>
  <w:num w:numId="12">
    <w:abstractNumId w:val="0"/>
  </w:num>
  <w:num w:numId="13">
    <w:abstractNumId w:val="10"/>
  </w:num>
  <w:num w:numId="14">
    <w:abstractNumId w:val="18"/>
  </w:num>
  <w:num w:numId="15">
    <w:abstractNumId w:val="17"/>
  </w:num>
  <w:num w:numId="16">
    <w:abstractNumId w:val="14"/>
  </w:num>
  <w:num w:numId="17">
    <w:abstractNumId w:val="0"/>
  </w:num>
  <w:num w:numId="18">
    <w:abstractNumId w:val="2"/>
  </w:num>
  <w:num w:numId="19">
    <w:abstractNumId w:val="20"/>
  </w:num>
  <w:num w:numId="20">
    <w:abstractNumId w:val="23"/>
  </w:num>
  <w:num w:numId="21">
    <w:abstractNumId w:val="24"/>
  </w:num>
  <w:num w:numId="22">
    <w:abstractNumId w:val="27"/>
  </w:num>
  <w:num w:numId="23">
    <w:abstractNumId w:val="11"/>
  </w:num>
  <w:num w:numId="24">
    <w:abstractNumId w:val="16"/>
  </w:num>
  <w:num w:numId="25">
    <w:abstractNumId w:val="15"/>
  </w:num>
  <w:num w:numId="26">
    <w:abstractNumId w:val="25"/>
  </w:num>
  <w:num w:numId="27">
    <w:abstractNumId w:val="6"/>
  </w:num>
  <w:num w:numId="28">
    <w:abstractNumId w:val="5"/>
  </w:num>
  <w:num w:numId="29">
    <w:abstractNumId w:val="13"/>
  </w:num>
  <w:num w:numId="30">
    <w:abstractNumId w:val="7"/>
  </w:num>
  <w:num w:numId="31">
    <w:abstractNumId w:val="3"/>
  </w:num>
  <w:num w:numId="32">
    <w:abstractNumId w:val="21"/>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removePersonalInformation/>
  <w:removeDateAndTime/>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fr-F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it-IT" w:vendorID="64" w:dllVersion="4096" w:nlCheck="1" w:checkStyle="0"/>
  <w:activeWritingStyle w:appName="MSWord" w:lang="en-GB" w:vendorID="64" w:dllVersion="0" w:nlCheck="1" w:checkStyle="0"/>
  <w:activeWritingStyle w:appName="MSWord" w:lang="en-US"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975"/>
    <w:rsid w:val="00010B7A"/>
    <w:rsid w:val="000175DB"/>
    <w:rsid w:val="00020D7A"/>
    <w:rsid w:val="00023E64"/>
    <w:rsid w:val="000300E4"/>
    <w:rsid w:val="00053590"/>
    <w:rsid w:val="0005718D"/>
    <w:rsid w:val="00057F16"/>
    <w:rsid w:val="00060DA6"/>
    <w:rsid w:val="00064D97"/>
    <w:rsid w:val="00076541"/>
    <w:rsid w:val="00087AA3"/>
    <w:rsid w:val="00094F7E"/>
    <w:rsid w:val="00096308"/>
    <w:rsid w:val="00097AF8"/>
    <w:rsid w:val="000B6C30"/>
    <w:rsid w:val="000B7DD7"/>
    <w:rsid w:val="000C05DB"/>
    <w:rsid w:val="000C06B2"/>
    <w:rsid w:val="000C224A"/>
    <w:rsid w:val="000C28BD"/>
    <w:rsid w:val="000C3401"/>
    <w:rsid w:val="000D4755"/>
    <w:rsid w:val="000D555D"/>
    <w:rsid w:val="000D57F7"/>
    <w:rsid w:val="000D7BE7"/>
    <w:rsid w:val="000F0912"/>
    <w:rsid w:val="000F60AD"/>
    <w:rsid w:val="00107E42"/>
    <w:rsid w:val="001110F1"/>
    <w:rsid w:val="00117CAE"/>
    <w:rsid w:val="00126127"/>
    <w:rsid w:val="00133391"/>
    <w:rsid w:val="001350E3"/>
    <w:rsid w:val="00145DE0"/>
    <w:rsid w:val="001518DF"/>
    <w:rsid w:val="0015194B"/>
    <w:rsid w:val="001615DE"/>
    <w:rsid w:val="00164B88"/>
    <w:rsid w:val="00165406"/>
    <w:rsid w:val="0016655E"/>
    <w:rsid w:val="0016684C"/>
    <w:rsid w:val="0017012D"/>
    <w:rsid w:val="001718F5"/>
    <w:rsid w:val="00174722"/>
    <w:rsid w:val="00180BAB"/>
    <w:rsid w:val="00192A5A"/>
    <w:rsid w:val="0019333D"/>
    <w:rsid w:val="00193E6D"/>
    <w:rsid w:val="00195CBC"/>
    <w:rsid w:val="001A7629"/>
    <w:rsid w:val="001B059D"/>
    <w:rsid w:val="001B3BFC"/>
    <w:rsid w:val="001B508E"/>
    <w:rsid w:val="001B77BD"/>
    <w:rsid w:val="001B7F9D"/>
    <w:rsid w:val="001D7F14"/>
    <w:rsid w:val="001E3716"/>
    <w:rsid w:val="001F1CC6"/>
    <w:rsid w:val="001F2397"/>
    <w:rsid w:val="001F43BC"/>
    <w:rsid w:val="002104B9"/>
    <w:rsid w:val="00216269"/>
    <w:rsid w:val="002215D8"/>
    <w:rsid w:val="002354EF"/>
    <w:rsid w:val="00253543"/>
    <w:rsid w:val="00261685"/>
    <w:rsid w:val="002652B7"/>
    <w:rsid w:val="00280BDC"/>
    <w:rsid w:val="00290FED"/>
    <w:rsid w:val="00291FD3"/>
    <w:rsid w:val="0029410A"/>
    <w:rsid w:val="0029426F"/>
    <w:rsid w:val="002A4547"/>
    <w:rsid w:val="002A55E8"/>
    <w:rsid w:val="002A7202"/>
    <w:rsid w:val="002B38C8"/>
    <w:rsid w:val="002B59E7"/>
    <w:rsid w:val="002C34DC"/>
    <w:rsid w:val="002C40E1"/>
    <w:rsid w:val="002C40FE"/>
    <w:rsid w:val="002D7813"/>
    <w:rsid w:val="002E4845"/>
    <w:rsid w:val="002E7440"/>
    <w:rsid w:val="002F3E3F"/>
    <w:rsid w:val="002F5BDD"/>
    <w:rsid w:val="00300C54"/>
    <w:rsid w:val="00303D25"/>
    <w:rsid w:val="00306AAD"/>
    <w:rsid w:val="00310DB6"/>
    <w:rsid w:val="003113B2"/>
    <w:rsid w:val="00312A9D"/>
    <w:rsid w:val="003219C2"/>
    <w:rsid w:val="003339B8"/>
    <w:rsid w:val="003340DE"/>
    <w:rsid w:val="0034522F"/>
    <w:rsid w:val="0035352A"/>
    <w:rsid w:val="003545C5"/>
    <w:rsid w:val="0035495C"/>
    <w:rsid w:val="003562B7"/>
    <w:rsid w:val="00360DF3"/>
    <w:rsid w:val="00366B81"/>
    <w:rsid w:val="00375BDF"/>
    <w:rsid w:val="00384EE8"/>
    <w:rsid w:val="0038513B"/>
    <w:rsid w:val="003900EA"/>
    <w:rsid w:val="003912F3"/>
    <w:rsid w:val="003A1BE4"/>
    <w:rsid w:val="003A40DC"/>
    <w:rsid w:val="003A588C"/>
    <w:rsid w:val="003A5D6E"/>
    <w:rsid w:val="003A65D1"/>
    <w:rsid w:val="003B5AE3"/>
    <w:rsid w:val="003B66DC"/>
    <w:rsid w:val="003D45A4"/>
    <w:rsid w:val="003E4CA3"/>
    <w:rsid w:val="003F1AFA"/>
    <w:rsid w:val="00411CBA"/>
    <w:rsid w:val="004121F3"/>
    <w:rsid w:val="00414E5F"/>
    <w:rsid w:val="00417F58"/>
    <w:rsid w:val="00420936"/>
    <w:rsid w:val="00422C96"/>
    <w:rsid w:val="0042528C"/>
    <w:rsid w:val="004341C6"/>
    <w:rsid w:val="00435786"/>
    <w:rsid w:val="00437093"/>
    <w:rsid w:val="00440342"/>
    <w:rsid w:val="004447F4"/>
    <w:rsid w:val="004478EA"/>
    <w:rsid w:val="00452D71"/>
    <w:rsid w:val="00453D8D"/>
    <w:rsid w:val="00454547"/>
    <w:rsid w:val="00454901"/>
    <w:rsid w:val="00474274"/>
    <w:rsid w:val="00482161"/>
    <w:rsid w:val="00490C8B"/>
    <w:rsid w:val="00490EC5"/>
    <w:rsid w:val="0049408A"/>
    <w:rsid w:val="00494FD4"/>
    <w:rsid w:val="004965D5"/>
    <w:rsid w:val="004B2393"/>
    <w:rsid w:val="004B59DE"/>
    <w:rsid w:val="004B7590"/>
    <w:rsid w:val="004C2FB8"/>
    <w:rsid w:val="004C32D9"/>
    <w:rsid w:val="004C436E"/>
    <w:rsid w:val="004C50B7"/>
    <w:rsid w:val="004C735C"/>
    <w:rsid w:val="004D2DCD"/>
    <w:rsid w:val="004D3ABB"/>
    <w:rsid w:val="004D7F18"/>
    <w:rsid w:val="004E017C"/>
    <w:rsid w:val="004F532A"/>
    <w:rsid w:val="004F79D9"/>
    <w:rsid w:val="00503B09"/>
    <w:rsid w:val="005059A0"/>
    <w:rsid w:val="00507D23"/>
    <w:rsid w:val="00527753"/>
    <w:rsid w:val="00527838"/>
    <w:rsid w:val="00541CA3"/>
    <w:rsid w:val="005426ED"/>
    <w:rsid w:val="00545F67"/>
    <w:rsid w:val="0055046B"/>
    <w:rsid w:val="00557F1F"/>
    <w:rsid w:val="00565D46"/>
    <w:rsid w:val="005707B3"/>
    <w:rsid w:val="005714B5"/>
    <w:rsid w:val="005758D8"/>
    <w:rsid w:val="00575CE2"/>
    <w:rsid w:val="00576154"/>
    <w:rsid w:val="005773B3"/>
    <w:rsid w:val="005777EA"/>
    <w:rsid w:val="00582113"/>
    <w:rsid w:val="00586D56"/>
    <w:rsid w:val="00587EFF"/>
    <w:rsid w:val="00590F4A"/>
    <w:rsid w:val="00592DE8"/>
    <w:rsid w:val="00597735"/>
    <w:rsid w:val="00597DC0"/>
    <w:rsid w:val="005A098A"/>
    <w:rsid w:val="005A210B"/>
    <w:rsid w:val="005A4CBA"/>
    <w:rsid w:val="005A56DC"/>
    <w:rsid w:val="005B51CD"/>
    <w:rsid w:val="005B7AF4"/>
    <w:rsid w:val="005C1432"/>
    <w:rsid w:val="005C3F24"/>
    <w:rsid w:val="005C50DB"/>
    <w:rsid w:val="005D15DA"/>
    <w:rsid w:val="005D5E86"/>
    <w:rsid w:val="005E1F53"/>
    <w:rsid w:val="005F48DD"/>
    <w:rsid w:val="005F7259"/>
    <w:rsid w:val="005F7643"/>
    <w:rsid w:val="00600EC4"/>
    <w:rsid w:val="00602B73"/>
    <w:rsid w:val="00606356"/>
    <w:rsid w:val="00614975"/>
    <w:rsid w:val="00614C4D"/>
    <w:rsid w:val="0062007A"/>
    <w:rsid w:val="00623821"/>
    <w:rsid w:val="006244B4"/>
    <w:rsid w:val="00635F02"/>
    <w:rsid w:val="00637227"/>
    <w:rsid w:val="00640ADD"/>
    <w:rsid w:val="00647665"/>
    <w:rsid w:val="0065193C"/>
    <w:rsid w:val="0065331A"/>
    <w:rsid w:val="00653E79"/>
    <w:rsid w:val="006600C1"/>
    <w:rsid w:val="00660351"/>
    <w:rsid w:val="00660885"/>
    <w:rsid w:val="00660C42"/>
    <w:rsid w:val="00665B76"/>
    <w:rsid w:val="00670575"/>
    <w:rsid w:val="00670DEE"/>
    <w:rsid w:val="00672A08"/>
    <w:rsid w:val="00675FD3"/>
    <w:rsid w:val="00676433"/>
    <w:rsid w:val="006806DE"/>
    <w:rsid w:val="00692057"/>
    <w:rsid w:val="00693B7D"/>
    <w:rsid w:val="006961D0"/>
    <w:rsid w:val="006A099E"/>
    <w:rsid w:val="006A0C5A"/>
    <w:rsid w:val="006A122C"/>
    <w:rsid w:val="006C63FB"/>
    <w:rsid w:val="006D76DA"/>
    <w:rsid w:val="006D77DE"/>
    <w:rsid w:val="006E012D"/>
    <w:rsid w:val="006F5428"/>
    <w:rsid w:val="006F6521"/>
    <w:rsid w:val="00701761"/>
    <w:rsid w:val="00711F1B"/>
    <w:rsid w:val="00715B40"/>
    <w:rsid w:val="0071712E"/>
    <w:rsid w:val="007245BE"/>
    <w:rsid w:val="00726476"/>
    <w:rsid w:val="00743893"/>
    <w:rsid w:val="00744119"/>
    <w:rsid w:val="007465EC"/>
    <w:rsid w:val="007561DB"/>
    <w:rsid w:val="00760C53"/>
    <w:rsid w:val="007708AD"/>
    <w:rsid w:val="00774A91"/>
    <w:rsid w:val="00775ED3"/>
    <w:rsid w:val="00777E19"/>
    <w:rsid w:val="0078048F"/>
    <w:rsid w:val="00782028"/>
    <w:rsid w:val="007823BF"/>
    <w:rsid w:val="00784BE5"/>
    <w:rsid w:val="00790E73"/>
    <w:rsid w:val="00795735"/>
    <w:rsid w:val="007A0168"/>
    <w:rsid w:val="007A0429"/>
    <w:rsid w:val="007A0E3E"/>
    <w:rsid w:val="007A7395"/>
    <w:rsid w:val="007C68C7"/>
    <w:rsid w:val="007C704A"/>
    <w:rsid w:val="007E004A"/>
    <w:rsid w:val="007F39EA"/>
    <w:rsid w:val="007F7568"/>
    <w:rsid w:val="0080323C"/>
    <w:rsid w:val="0080489C"/>
    <w:rsid w:val="00805429"/>
    <w:rsid w:val="0080C0D6"/>
    <w:rsid w:val="00825619"/>
    <w:rsid w:val="0083649E"/>
    <w:rsid w:val="00844DF1"/>
    <w:rsid w:val="008464C8"/>
    <w:rsid w:val="008469AE"/>
    <w:rsid w:val="00855464"/>
    <w:rsid w:val="008608BE"/>
    <w:rsid w:val="00864B19"/>
    <w:rsid w:val="00871139"/>
    <w:rsid w:val="00875BF5"/>
    <w:rsid w:val="00882DAA"/>
    <w:rsid w:val="00883283"/>
    <w:rsid w:val="00883CFF"/>
    <w:rsid w:val="008840DE"/>
    <w:rsid w:val="00884328"/>
    <w:rsid w:val="0089658D"/>
    <w:rsid w:val="008A10AF"/>
    <w:rsid w:val="008A130B"/>
    <w:rsid w:val="008A1E78"/>
    <w:rsid w:val="008A36C7"/>
    <w:rsid w:val="008A672C"/>
    <w:rsid w:val="008A71A4"/>
    <w:rsid w:val="008A7CA5"/>
    <w:rsid w:val="008A7F80"/>
    <w:rsid w:val="008B2C95"/>
    <w:rsid w:val="008B2E48"/>
    <w:rsid w:val="008C006D"/>
    <w:rsid w:val="008C0175"/>
    <w:rsid w:val="008C3D66"/>
    <w:rsid w:val="008C3D7A"/>
    <w:rsid w:val="008C7111"/>
    <w:rsid w:val="008D0648"/>
    <w:rsid w:val="008D54BD"/>
    <w:rsid w:val="008E1B87"/>
    <w:rsid w:val="008F3943"/>
    <w:rsid w:val="008F4C8E"/>
    <w:rsid w:val="00906835"/>
    <w:rsid w:val="00913DA2"/>
    <w:rsid w:val="0091784A"/>
    <w:rsid w:val="00921D02"/>
    <w:rsid w:val="00922906"/>
    <w:rsid w:val="00925BE4"/>
    <w:rsid w:val="009337E5"/>
    <w:rsid w:val="0093444F"/>
    <w:rsid w:val="00952E3D"/>
    <w:rsid w:val="00953AC9"/>
    <w:rsid w:val="0095566F"/>
    <w:rsid w:val="00964561"/>
    <w:rsid w:val="009669EB"/>
    <w:rsid w:val="00971086"/>
    <w:rsid w:val="00971907"/>
    <w:rsid w:val="009739ED"/>
    <w:rsid w:val="00974029"/>
    <w:rsid w:val="00975C13"/>
    <w:rsid w:val="00992D44"/>
    <w:rsid w:val="009A1492"/>
    <w:rsid w:val="009B01B1"/>
    <w:rsid w:val="009B24F2"/>
    <w:rsid w:val="009B2A8F"/>
    <w:rsid w:val="009B6E58"/>
    <w:rsid w:val="009C10A1"/>
    <w:rsid w:val="009C72E1"/>
    <w:rsid w:val="009D07CD"/>
    <w:rsid w:val="009D7770"/>
    <w:rsid w:val="009E02C1"/>
    <w:rsid w:val="009E091F"/>
    <w:rsid w:val="009E4EEC"/>
    <w:rsid w:val="009E757D"/>
    <w:rsid w:val="009F60A2"/>
    <w:rsid w:val="00A20AF0"/>
    <w:rsid w:val="00A231BC"/>
    <w:rsid w:val="00A30351"/>
    <w:rsid w:val="00A329DB"/>
    <w:rsid w:val="00A32E92"/>
    <w:rsid w:val="00A343A5"/>
    <w:rsid w:val="00A348DF"/>
    <w:rsid w:val="00A40BDE"/>
    <w:rsid w:val="00A57B41"/>
    <w:rsid w:val="00A62224"/>
    <w:rsid w:val="00A638A7"/>
    <w:rsid w:val="00A84A18"/>
    <w:rsid w:val="00A8627E"/>
    <w:rsid w:val="00A86F24"/>
    <w:rsid w:val="00A873D0"/>
    <w:rsid w:val="00A8742B"/>
    <w:rsid w:val="00A927FE"/>
    <w:rsid w:val="00A92F02"/>
    <w:rsid w:val="00A93496"/>
    <w:rsid w:val="00A9382F"/>
    <w:rsid w:val="00A94191"/>
    <w:rsid w:val="00AA23D6"/>
    <w:rsid w:val="00AB7598"/>
    <w:rsid w:val="00AD6B3B"/>
    <w:rsid w:val="00AE4F14"/>
    <w:rsid w:val="00AF407F"/>
    <w:rsid w:val="00AF4695"/>
    <w:rsid w:val="00AF561F"/>
    <w:rsid w:val="00B05799"/>
    <w:rsid w:val="00B13F98"/>
    <w:rsid w:val="00B1684C"/>
    <w:rsid w:val="00B20784"/>
    <w:rsid w:val="00B21909"/>
    <w:rsid w:val="00B21B64"/>
    <w:rsid w:val="00B2251E"/>
    <w:rsid w:val="00B236AF"/>
    <w:rsid w:val="00B25AA1"/>
    <w:rsid w:val="00B26725"/>
    <w:rsid w:val="00B279EC"/>
    <w:rsid w:val="00B36864"/>
    <w:rsid w:val="00B40537"/>
    <w:rsid w:val="00B5011A"/>
    <w:rsid w:val="00B54B05"/>
    <w:rsid w:val="00B550BC"/>
    <w:rsid w:val="00B554FD"/>
    <w:rsid w:val="00B55F40"/>
    <w:rsid w:val="00B61816"/>
    <w:rsid w:val="00B63FC8"/>
    <w:rsid w:val="00B669F4"/>
    <w:rsid w:val="00B66BF2"/>
    <w:rsid w:val="00B72644"/>
    <w:rsid w:val="00B74370"/>
    <w:rsid w:val="00B746D2"/>
    <w:rsid w:val="00B9016A"/>
    <w:rsid w:val="00B9026D"/>
    <w:rsid w:val="00B912EC"/>
    <w:rsid w:val="00B95106"/>
    <w:rsid w:val="00B99E2E"/>
    <w:rsid w:val="00BA3F00"/>
    <w:rsid w:val="00BA4157"/>
    <w:rsid w:val="00BA6819"/>
    <w:rsid w:val="00BB34F1"/>
    <w:rsid w:val="00BC3675"/>
    <w:rsid w:val="00BE283F"/>
    <w:rsid w:val="00BF0434"/>
    <w:rsid w:val="00BF0A0E"/>
    <w:rsid w:val="00BF6A9E"/>
    <w:rsid w:val="00C02B21"/>
    <w:rsid w:val="00C13DC6"/>
    <w:rsid w:val="00C16C69"/>
    <w:rsid w:val="00C2070C"/>
    <w:rsid w:val="00C31A0D"/>
    <w:rsid w:val="00C35E69"/>
    <w:rsid w:val="00C36E06"/>
    <w:rsid w:val="00C42960"/>
    <w:rsid w:val="00C434D2"/>
    <w:rsid w:val="00C45955"/>
    <w:rsid w:val="00C5054B"/>
    <w:rsid w:val="00C51BA1"/>
    <w:rsid w:val="00C5755C"/>
    <w:rsid w:val="00C8794B"/>
    <w:rsid w:val="00C87B93"/>
    <w:rsid w:val="00C90CE6"/>
    <w:rsid w:val="00C9216A"/>
    <w:rsid w:val="00C9250A"/>
    <w:rsid w:val="00C942CF"/>
    <w:rsid w:val="00CA4250"/>
    <w:rsid w:val="00CA6546"/>
    <w:rsid w:val="00CB173D"/>
    <w:rsid w:val="00CB1B34"/>
    <w:rsid w:val="00CB28D9"/>
    <w:rsid w:val="00CB3E93"/>
    <w:rsid w:val="00CB4975"/>
    <w:rsid w:val="00CC0C14"/>
    <w:rsid w:val="00CC265F"/>
    <w:rsid w:val="00CC795D"/>
    <w:rsid w:val="00CD19F1"/>
    <w:rsid w:val="00CE27DF"/>
    <w:rsid w:val="00CE6CC8"/>
    <w:rsid w:val="00CF2424"/>
    <w:rsid w:val="00D016B1"/>
    <w:rsid w:val="00D04A92"/>
    <w:rsid w:val="00D10054"/>
    <w:rsid w:val="00D11CF8"/>
    <w:rsid w:val="00D1502C"/>
    <w:rsid w:val="00D23A53"/>
    <w:rsid w:val="00D258C7"/>
    <w:rsid w:val="00D350B5"/>
    <w:rsid w:val="00D37BA3"/>
    <w:rsid w:val="00D42028"/>
    <w:rsid w:val="00D44110"/>
    <w:rsid w:val="00D47DC5"/>
    <w:rsid w:val="00D54470"/>
    <w:rsid w:val="00D56360"/>
    <w:rsid w:val="00D5710E"/>
    <w:rsid w:val="00D60FD7"/>
    <w:rsid w:val="00D83E14"/>
    <w:rsid w:val="00D93792"/>
    <w:rsid w:val="00D95C89"/>
    <w:rsid w:val="00DA4A5A"/>
    <w:rsid w:val="00DA6CFA"/>
    <w:rsid w:val="00DB02BD"/>
    <w:rsid w:val="00DB235B"/>
    <w:rsid w:val="00DB2A8F"/>
    <w:rsid w:val="00DB5D04"/>
    <w:rsid w:val="00DB6CBB"/>
    <w:rsid w:val="00DC16D8"/>
    <w:rsid w:val="00DD6A21"/>
    <w:rsid w:val="00DD7114"/>
    <w:rsid w:val="00DE22D5"/>
    <w:rsid w:val="00E1252A"/>
    <w:rsid w:val="00E12694"/>
    <w:rsid w:val="00E12E14"/>
    <w:rsid w:val="00E21ED9"/>
    <w:rsid w:val="00E27EF2"/>
    <w:rsid w:val="00E377AB"/>
    <w:rsid w:val="00E44209"/>
    <w:rsid w:val="00E550EC"/>
    <w:rsid w:val="00E76021"/>
    <w:rsid w:val="00E83199"/>
    <w:rsid w:val="00E85DBA"/>
    <w:rsid w:val="00E93958"/>
    <w:rsid w:val="00EA0F43"/>
    <w:rsid w:val="00EA759D"/>
    <w:rsid w:val="00EB1463"/>
    <w:rsid w:val="00EB4998"/>
    <w:rsid w:val="00EB56D5"/>
    <w:rsid w:val="00EE4127"/>
    <w:rsid w:val="00EE5985"/>
    <w:rsid w:val="00EE6C6A"/>
    <w:rsid w:val="00EF46AD"/>
    <w:rsid w:val="00F00592"/>
    <w:rsid w:val="00F060CE"/>
    <w:rsid w:val="00F06B42"/>
    <w:rsid w:val="00F100E6"/>
    <w:rsid w:val="00F12BD2"/>
    <w:rsid w:val="00F13F40"/>
    <w:rsid w:val="00F41ECB"/>
    <w:rsid w:val="00F46B6C"/>
    <w:rsid w:val="00F47A6F"/>
    <w:rsid w:val="00F52F9B"/>
    <w:rsid w:val="00F53A71"/>
    <w:rsid w:val="00F54193"/>
    <w:rsid w:val="00F54423"/>
    <w:rsid w:val="00F54674"/>
    <w:rsid w:val="00F54D61"/>
    <w:rsid w:val="00F576D5"/>
    <w:rsid w:val="00F57BA4"/>
    <w:rsid w:val="00F64D56"/>
    <w:rsid w:val="00F71571"/>
    <w:rsid w:val="00F8678E"/>
    <w:rsid w:val="00FA124C"/>
    <w:rsid w:val="00FA1830"/>
    <w:rsid w:val="00FA349B"/>
    <w:rsid w:val="00FA3969"/>
    <w:rsid w:val="00FA61F5"/>
    <w:rsid w:val="00FB226D"/>
    <w:rsid w:val="00FD3409"/>
    <w:rsid w:val="00FD37B5"/>
    <w:rsid w:val="00FE4801"/>
    <w:rsid w:val="00FE59B1"/>
    <w:rsid w:val="00FE64E9"/>
    <w:rsid w:val="00FF0159"/>
    <w:rsid w:val="00FF2C63"/>
    <w:rsid w:val="00FF39AE"/>
    <w:rsid w:val="00FF49CA"/>
    <w:rsid w:val="00FF68C7"/>
    <w:rsid w:val="0123B3B7"/>
    <w:rsid w:val="017E14FE"/>
    <w:rsid w:val="01A591B7"/>
    <w:rsid w:val="02195E76"/>
    <w:rsid w:val="021D8948"/>
    <w:rsid w:val="021F2A69"/>
    <w:rsid w:val="026CD14A"/>
    <w:rsid w:val="026DEDF0"/>
    <w:rsid w:val="02BEFA9B"/>
    <w:rsid w:val="036FB6F8"/>
    <w:rsid w:val="04171761"/>
    <w:rsid w:val="04524BAD"/>
    <w:rsid w:val="04CDF40B"/>
    <w:rsid w:val="04F69F8D"/>
    <w:rsid w:val="05481298"/>
    <w:rsid w:val="06361992"/>
    <w:rsid w:val="0678EC38"/>
    <w:rsid w:val="0732AD77"/>
    <w:rsid w:val="07978B38"/>
    <w:rsid w:val="07D931E6"/>
    <w:rsid w:val="07FFED8A"/>
    <w:rsid w:val="080BF1DF"/>
    <w:rsid w:val="088DBB49"/>
    <w:rsid w:val="08EA8884"/>
    <w:rsid w:val="09AA96F1"/>
    <w:rsid w:val="09C129D2"/>
    <w:rsid w:val="0A122ECD"/>
    <w:rsid w:val="0A459C3C"/>
    <w:rsid w:val="0AB9BA30"/>
    <w:rsid w:val="0AEC835D"/>
    <w:rsid w:val="0BDB8A81"/>
    <w:rsid w:val="0C32790C"/>
    <w:rsid w:val="0C6E4C52"/>
    <w:rsid w:val="0C9CAFF6"/>
    <w:rsid w:val="0CC732A7"/>
    <w:rsid w:val="0E4EF9D5"/>
    <w:rsid w:val="0E7D5E72"/>
    <w:rsid w:val="0E96AA00"/>
    <w:rsid w:val="0EFCD0E1"/>
    <w:rsid w:val="0F113415"/>
    <w:rsid w:val="0F97A91C"/>
    <w:rsid w:val="10192ED3"/>
    <w:rsid w:val="107E3152"/>
    <w:rsid w:val="10EE2F2B"/>
    <w:rsid w:val="11B092EB"/>
    <w:rsid w:val="11BDEEC3"/>
    <w:rsid w:val="11D9293C"/>
    <w:rsid w:val="1276BAC9"/>
    <w:rsid w:val="128005D4"/>
    <w:rsid w:val="129C0F44"/>
    <w:rsid w:val="1336BB79"/>
    <w:rsid w:val="1351D6D4"/>
    <w:rsid w:val="14515670"/>
    <w:rsid w:val="14630C27"/>
    <w:rsid w:val="147B54BE"/>
    <w:rsid w:val="14F984AF"/>
    <w:rsid w:val="158FC577"/>
    <w:rsid w:val="1591C156"/>
    <w:rsid w:val="15955BAC"/>
    <w:rsid w:val="15E6521E"/>
    <w:rsid w:val="1672B1D2"/>
    <w:rsid w:val="16826DBD"/>
    <w:rsid w:val="17A05305"/>
    <w:rsid w:val="17F29DA1"/>
    <w:rsid w:val="17FBAE84"/>
    <w:rsid w:val="18358276"/>
    <w:rsid w:val="18BA960E"/>
    <w:rsid w:val="197C7AF0"/>
    <w:rsid w:val="197E3E1A"/>
    <w:rsid w:val="1A280320"/>
    <w:rsid w:val="1A482BC3"/>
    <w:rsid w:val="1A527767"/>
    <w:rsid w:val="1A9B840F"/>
    <w:rsid w:val="1AA0DED1"/>
    <w:rsid w:val="1B17449A"/>
    <w:rsid w:val="1B345D73"/>
    <w:rsid w:val="1B564240"/>
    <w:rsid w:val="1BBA1C2C"/>
    <w:rsid w:val="1C29C92D"/>
    <w:rsid w:val="1C306A72"/>
    <w:rsid w:val="1C62FFB9"/>
    <w:rsid w:val="1C6CF2CF"/>
    <w:rsid w:val="1C9CB0E0"/>
    <w:rsid w:val="1D1B4FAA"/>
    <w:rsid w:val="1D5FB8D2"/>
    <w:rsid w:val="1D7609B8"/>
    <w:rsid w:val="1D8A1829"/>
    <w:rsid w:val="1DBF5B56"/>
    <w:rsid w:val="1E4B5987"/>
    <w:rsid w:val="1EC03047"/>
    <w:rsid w:val="1EFFE707"/>
    <w:rsid w:val="1F09D421"/>
    <w:rsid w:val="1F25E88A"/>
    <w:rsid w:val="1F9429E8"/>
    <w:rsid w:val="204F2687"/>
    <w:rsid w:val="209A3065"/>
    <w:rsid w:val="20C1B8EB"/>
    <w:rsid w:val="20D5C8CB"/>
    <w:rsid w:val="20DC62D1"/>
    <w:rsid w:val="20FA941A"/>
    <w:rsid w:val="21710463"/>
    <w:rsid w:val="21A58622"/>
    <w:rsid w:val="21D1411E"/>
    <w:rsid w:val="229653BD"/>
    <w:rsid w:val="2305A24D"/>
    <w:rsid w:val="24D2EC56"/>
    <w:rsid w:val="25168E4D"/>
    <w:rsid w:val="251A6DB6"/>
    <w:rsid w:val="2548C017"/>
    <w:rsid w:val="256FAF25"/>
    <w:rsid w:val="259F4D3B"/>
    <w:rsid w:val="25B97CE1"/>
    <w:rsid w:val="25D9CA08"/>
    <w:rsid w:val="25DD5E56"/>
    <w:rsid w:val="26263457"/>
    <w:rsid w:val="2698DA03"/>
    <w:rsid w:val="271CA8E6"/>
    <w:rsid w:val="27222810"/>
    <w:rsid w:val="2742EB0B"/>
    <w:rsid w:val="2752A899"/>
    <w:rsid w:val="2769C4E0"/>
    <w:rsid w:val="283C080E"/>
    <w:rsid w:val="284497E7"/>
    <w:rsid w:val="2853D1FE"/>
    <w:rsid w:val="288C093C"/>
    <w:rsid w:val="288DA0F0"/>
    <w:rsid w:val="288DB71B"/>
    <w:rsid w:val="290A3360"/>
    <w:rsid w:val="29C9A2C3"/>
    <w:rsid w:val="2A41E710"/>
    <w:rsid w:val="2A6EB739"/>
    <w:rsid w:val="2AB5EFB3"/>
    <w:rsid w:val="2B373C1A"/>
    <w:rsid w:val="2C80B659"/>
    <w:rsid w:val="2D29F353"/>
    <w:rsid w:val="2D567F3F"/>
    <w:rsid w:val="2DA82979"/>
    <w:rsid w:val="2DB9347C"/>
    <w:rsid w:val="2E119169"/>
    <w:rsid w:val="2EE47C4F"/>
    <w:rsid w:val="2F5399EA"/>
    <w:rsid w:val="2F5A154A"/>
    <w:rsid w:val="2F677DB5"/>
    <w:rsid w:val="2FC26294"/>
    <w:rsid w:val="3005B66B"/>
    <w:rsid w:val="303664FC"/>
    <w:rsid w:val="30E0D5AB"/>
    <w:rsid w:val="30F970FD"/>
    <w:rsid w:val="3113CE54"/>
    <w:rsid w:val="31B7330B"/>
    <w:rsid w:val="31C47C18"/>
    <w:rsid w:val="31C65804"/>
    <w:rsid w:val="31EE7A66"/>
    <w:rsid w:val="31FD2956"/>
    <w:rsid w:val="321BD570"/>
    <w:rsid w:val="32C8C617"/>
    <w:rsid w:val="33415D99"/>
    <w:rsid w:val="3347E83D"/>
    <w:rsid w:val="336F7445"/>
    <w:rsid w:val="337F9E42"/>
    <w:rsid w:val="342B93B6"/>
    <w:rsid w:val="342E9FAB"/>
    <w:rsid w:val="344E6F6A"/>
    <w:rsid w:val="34865903"/>
    <w:rsid w:val="353181B8"/>
    <w:rsid w:val="35A3B4E1"/>
    <w:rsid w:val="35AB596B"/>
    <w:rsid w:val="35CBFE19"/>
    <w:rsid w:val="35E1143C"/>
    <w:rsid w:val="36142D49"/>
    <w:rsid w:val="361BDCF1"/>
    <w:rsid w:val="3635D3DF"/>
    <w:rsid w:val="36518CC3"/>
    <w:rsid w:val="36AE9EC2"/>
    <w:rsid w:val="3755DF85"/>
    <w:rsid w:val="382C4B13"/>
    <w:rsid w:val="384D2A30"/>
    <w:rsid w:val="386DF4B9"/>
    <w:rsid w:val="38EB7A13"/>
    <w:rsid w:val="3918B4FE"/>
    <w:rsid w:val="3AF8A9CA"/>
    <w:rsid w:val="3B36E81D"/>
    <w:rsid w:val="3BF44AD2"/>
    <w:rsid w:val="3C059D98"/>
    <w:rsid w:val="3C7A6D9A"/>
    <w:rsid w:val="3D12634B"/>
    <w:rsid w:val="3D3C96E1"/>
    <w:rsid w:val="3DC4B0F7"/>
    <w:rsid w:val="3DC5B8FA"/>
    <w:rsid w:val="3DE09DF4"/>
    <w:rsid w:val="3DE4BB99"/>
    <w:rsid w:val="3DE587D6"/>
    <w:rsid w:val="3EB21036"/>
    <w:rsid w:val="3F391354"/>
    <w:rsid w:val="3F759C45"/>
    <w:rsid w:val="3FCE7DBE"/>
    <w:rsid w:val="4066A352"/>
    <w:rsid w:val="4145B1FD"/>
    <w:rsid w:val="424FD35C"/>
    <w:rsid w:val="433A5E68"/>
    <w:rsid w:val="43AC9FBE"/>
    <w:rsid w:val="444C55FC"/>
    <w:rsid w:val="44839FCA"/>
    <w:rsid w:val="453F1906"/>
    <w:rsid w:val="4562D28A"/>
    <w:rsid w:val="456FC43C"/>
    <w:rsid w:val="460EA8B0"/>
    <w:rsid w:val="46806831"/>
    <w:rsid w:val="468D39D9"/>
    <w:rsid w:val="46CB679A"/>
    <w:rsid w:val="46FCF503"/>
    <w:rsid w:val="485810BD"/>
    <w:rsid w:val="48693BCC"/>
    <w:rsid w:val="486B3500"/>
    <w:rsid w:val="4898EB26"/>
    <w:rsid w:val="48A5DA86"/>
    <w:rsid w:val="48F1FABA"/>
    <w:rsid w:val="49357465"/>
    <w:rsid w:val="49640556"/>
    <w:rsid w:val="499338ED"/>
    <w:rsid w:val="4A83872B"/>
    <w:rsid w:val="4B6F88EE"/>
    <w:rsid w:val="4B97A956"/>
    <w:rsid w:val="4BBCB564"/>
    <w:rsid w:val="4CBACC59"/>
    <w:rsid w:val="4D5885C5"/>
    <w:rsid w:val="4DD77B95"/>
    <w:rsid w:val="4E2F4AA4"/>
    <w:rsid w:val="4EA543AC"/>
    <w:rsid w:val="4EAAB585"/>
    <w:rsid w:val="4F8547A5"/>
    <w:rsid w:val="4FAC0AD4"/>
    <w:rsid w:val="5090E53D"/>
    <w:rsid w:val="50A94DE9"/>
    <w:rsid w:val="50C172A1"/>
    <w:rsid w:val="5123E303"/>
    <w:rsid w:val="5123F969"/>
    <w:rsid w:val="51914376"/>
    <w:rsid w:val="520340D5"/>
    <w:rsid w:val="52665156"/>
    <w:rsid w:val="52C81ED6"/>
    <w:rsid w:val="52DE52A7"/>
    <w:rsid w:val="53BFE556"/>
    <w:rsid w:val="53D501B8"/>
    <w:rsid w:val="541F234B"/>
    <w:rsid w:val="54F8DC93"/>
    <w:rsid w:val="55287054"/>
    <w:rsid w:val="558F7832"/>
    <w:rsid w:val="56AB4B29"/>
    <w:rsid w:val="57653F46"/>
    <w:rsid w:val="576B9A05"/>
    <w:rsid w:val="5784C262"/>
    <w:rsid w:val="578A8FCD"/>
    <w:rsid w:val="57B58922"/>
    <w:rsid w:val="58152C55"/>
    <w:rsid w:val="58DA4C21"/>
    <w:rsid w:val="5951A14D"/>
    <w:rsid w:val="59B9F510"/>
    <w:rsid w:val="59E2EBEB"/>
    <w:rsid w:val="5A46D74B"/>
    <w:rsid w:val="5AF8CA7D"/>
    <w:rsid w:val="5B09BB15"/>
    <w:rsid w:val="5B634641"/>
    <w:rsid w:val="5B87B856"/>
    <w:rsid w:val="5C9ED33B"/>
    <w:rsid w:val="5D6A6BCB"/>
    <w:rsid w:val="5D7F698D"/>
    <w:rsid w:val="5DA1F56D"/>
    <w:rsid w:val="5DDADB89"/>
    <w:rsid w:val="5DF7CBAE"/>
    <w:rsid w:val="5E05E22B"/>
    <w:rsid w:val="5E26DF8A"/>
    <w:rsid w:val="5F55501A"/>
    <w:rsid w:val="600E6729"/>
    <w:rsid w:val="60BB0AA7"/>
    <w:rsid w:val="60D7DB5A"/>
    <w:rsid w:val="61003D47"/>
    <w:rsid w:val="6138ED63"/>
    <w:rsid w:val="61541925"/>
    <w:rsid w:val="62B17F6D"/>
    <w:rsid w:val="62C35C54"/>
    <w:rsid w:val="63295751"/>
    <w:rsid w:val="639B638A"/>
    <w:rsid w:val="6470B812"/>
    <w:rsid w:val="649CACD3"/>
    <w:rsid w:val="64A3FA3B"/>
    <w:rsid w:val="64DBE862"/>
    <w:rsid w:val="651C1A3C"/>
    <w:rsid w:val="65377B79"/>
    <w:rsid w:val="66054BE3"/>
    <w:rsid w:val="663984E6"/>
    <w:rsid w:val="663E7319"/>
    <w:rsid w:val="664FE036"/>
    <w:rsid w:val="67265255"/>
    <w:rsid w:val="676F39C0"/>
    <w:rsid w:val="68B86948"/>
    <w:rsid w:val="68FD0989"/>
    <w:rsid w:val="69323FAC"/>
    <w:rsid w:val="695C4F4C"/>
    <w:rsid w:val="69748527"/>
    <w:rsid w:val="69F40AF3"/>
    <w:rsid w:val="6A121F44"/>
    <w:rsid w:val="6A200E23"/>
    <w:rsid w:val="6A648975"/>
    <w:rsid w:val="6A9801A8"/>
    <w:rsid w:val="6B1FE53A"/>
    <w:rsid w:val="6C03DE88"/>
    <w:rsid w:val="6C84AFE1"/>
    <w:rsid w:val="6DBCB717"/>
    <w:rsid w:val="6DC4A3E1"/>
    <w:rsid w:val="6DCFA26A"/>
    <w:rsid w:val="6DF61AA2"/>
    <w:rsid w:val="6E8956CC"/>
    <w:rsid w:val="6EECDD21"/>
    <w:rsid w:val="6F253046"/>
    <w:rsid w:val="6F2B00DB"/>
    <w:rsid w:val="6F2ED484"/>
    <w:rsid w:val="6F85BADC"/>
    <w:rsid w:val="6FC73ECF"/>
    <w:rsid w:val="6FCF08DB"/>
    <w:rsid w:val="706669E6"/>
    <w:rsid w:val="70B40C3E"/>
    <w:rsid w:val="712D3CCF"/>
    <w:rsid w:val="7142EBCF"/>
    <w:rsid w:val="7159B1DC"/>
    <w:rsid w:val="72033AAB"/>
    <w:rsid w:val="723BF079"/>
    <w:rsid w:val="724EB709"/>
    <w:rsid w:val="729DE4F2"/>
    <w:rsid w:val="72D12359"/>
    <w:rsid w:val="731CE9F1"/>
    <w:rsid w:val="739F0B0C"/>
    <w:rsid w:val="74AD9F23"/>
    <w:rsid w:val="74B4D051"/>
    <w:rsid w:val="74BABE23"/>
    <w:rsid w:val="74DF6FF3"/>
    <w:rsid w:val="7513DC74"/>
    <w:rsid w:val="7519A1CD"/>
    <w:rsid w:val="75E471DA"/>
    <w:rsid w:val="76056C3B"/>
    <w:rsid w:val="76134AB7"/>
    <w:rsid w:val="77234DC2"/>
    <w:rsid w:val="775D5C53"/>
    <w:rsid w:val="778BC8B8"/>
    <w:rsid w:val="77EC7113"/>
    <w:rsid w:val="787CE0BD"/>
    <w:rsid w:val="788BA48C"/>
    <w:rsid w:val="78EF47EB"/>
    <w:rsid w:val="78FACBDE"/>
    <w:rsid w:val="79429B2D"/>
    <w:rsid w:val="794501E0"/>
    <w:rsid w:val="795635E0"/>
    <w:rsid w:val="79B69976"/>
    <w:rsid w:val="7A5A3F7E"/>
    <w:rsid w:val="7AC49C80"/>
    <w:rsid w:val="7AD9643E"/>
    <w:rsid w:val="7B7907D3"/>
    <w:rsid w:val="7BC32D74"/>
    <w:rsid w:val="7BF57867"/>
    <w:rsid w:val="7C1BBEC9"/>
    <w:rsid w:val="7CE86679"/>
    <w:rsid w:val="7D45ED52"/>
    <w:rsid w:val="7DB9C914"/>
    <w:rsid w:val="7E382EBC"/>
    <w:rsid w:val="7E5F4D21"/>
    <w:rsid w:val="7E7362EF"/>
    <w:rsid w:val="7EE4F074"/>
    <w:rsid w:val="7F63D01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BC1B5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6433"/>
    <w:pPr>
      <w:spacing w:after="0"/>
    </w:pPr>
    <w:rPr>
      <w:rFonts w:ascii="Century Gothic" w:hAnsi="Century Gothic" w:cs="Times New Roman (Body CS)"/>
      <w:lang w:val="en-US"/>
    </w:rPr>
  </w:style>
  <w:style w:type="paragraph" w:styleId="Heading1">
    <w:name w:val="heading 1"/>
    <w:basedOn w:val="Normal"/>
    <w:next w:val="Normal"/>
    <w:link w:val="Heading1Char"/>
    <w:uiPriority w:val="9"/>
    <w:qFormat/>
    <w:rsid w:val="00A329DB"/>
    <w:pPr>
      <w:keepNext/>
      <w:spacing w:before="240" w:after="120" w:line="240" w:lineRule="auto"/>
      <w:jc w:val="both"/>
      <w:outlineLvl w:val="0"/>
    </w:pPr>
    <w:rPr>
      <w:rFonts w:eastAsia="Calibri" w:cs="Times New Roman"/>
      <w:b/>
      <w:u w:val="single"/>
      <w:lang w:val="en-GB"/>
    </w:rPr>
  </w:style>
  <w:style w:type="paragraph" w:styleId="Heading2">
    <w:name w:val="heading 2"/>
    <w:basedOn w:val="Normal"/>
    <w:next w:val="Normal"/>
    <w:link w:val="Heading2Char"/>
    <w:uiPriority w:val="9"/>
    <w:unhideWhenUsed/>
    <w:qFormat/>
    <w:rsid w:val="00A329DB"/>
    <w:pPr>
      <w:keepNext/>
      <w:keepLines/>
      <w:numPr>
        <w:ilvl w:val="1"/>
        <w:numId w:val="5"/>
      </w:numPr>
      <w:spacing w:after="120"/>
      <w:outlineLvl w:val="1"/>
    </w:pPr>
    <w:rPr>
      <w:rFonts w:eastAsia="Calibri" w:cstheme="majorBidi"/>
      <w:bCs/>
    </w:rPr>
  </w:style>
  <w:style w:type="paragraph" w:styleId="Heading3">
    <w:name w:val="heading 3"/>
    <w:basedOn w:val="Normal"/>
    <w:next w:val="Normal"/>
    <w:link w:val="Heading3Char"/>
    <w:uiPriority w:val="9"/>
    <w:unhideWhenUsed/>
    <w:qFormat/>
    <w:rsid w:val="00BF0434"/>
    <w:pPr>
      <w:keepNext/>
      <w:keepLines/>
      <w:numPr>
        <w:ilvl w:val="2"/>
        <w:numId w:val="5"/>
      </w:numPr>
      <w:spacing w:before="60" w:after="120"/>
      <w:contextualSpacing/>
      <w:outlineLvl w:val="2"/>
    </w:pPr>
    <w:rPr>
      <w:rFonts w:eastAsiaTheme="majorEastAsia" w:cstheme="majorBidi"/>
      <w:b/>
      <w:sz w:val="24"/>
      <w:szCs w:val="24"/>
    </w:rPr>
  </w:style>
  <w:style w:type="paragraph" w:styleId="Heading4">
    <w:name w:val="heading 4"/>
    <w:basedOn w:val="Normal"/>
    <w:next w:val="Normal"/>
    <w:link w:val="Heading4Char"/>
    <w:uiPriority w:val="9"/>
    <w:unhideWhenUsed/>
    <w:qFormat/>
    <w:rsid w:val="00BF0434"/>
    <w:pPr>
      <w:keepNext/>
      <w:keepLines/>
      <w:numPr>
        <w:ilvl w:val="3"/>
        <w:numId w:val="5"/>
      </w:numPr>
      <w:spacing w:after="120"/>
      <w:outlineLvl w:val="3"/>
    </w:pPr>
    <w:rPr>
      <w:rFonts w:eastAsiaTheme="majorEastAsia" w:cs="Times New Roman (Titres CS)"/>
      <w:b/>
      <w:iCs/>
      <w:sz w:val="24"/>
    </w:rPr>
  </w:style>
  <w:style w:type="paragraph" w:styleId="Heading5">
    <w:name w:val="heading 5"/>
    <w:basedOn w:val="Normal"/>
    <w:next w:val="Normal"/>
    <w:link w:val="Heading5Char"/>
    <w:uiPriority w:val="9"/>
    <w:unhideWhenUsed/>
    <w:qFormat/>
    <w:rsid w:val="006E012D"/>
    <w:pPr>
      <w:keepNext/>
      <w:keepLines/>
      <w:numPr>
        <w:ilvl w:val="4"/>
        <w:numId w:val="5"/>
      </w:numPr>
      <w:spacing w:after="120"/>
      <w:outlineLvl w:val="4"/>
    </w:pPr>
    <w:rPr>
      <w:rFonts w:eastAsiaTheme="majorEastAsia" w:cstheme="majorBidi"/>
      <w:b/>
      <w:sz w:val="24"/>
    </w:rPr>
  </w:style>
  <w:style w:type="paragraph" w:styleId="Heading6">
    <w:name w:val="heading 6"/>
    <w:basedOn w:val="Normal"/>
    <w:next w:val="Normal"/>
    <w:link w:val="Heading6Char"/>
    <w:uiPriority w:val="9"/>
    <w:semiHidden/>
    <w:unhideWhenUsed/>
    <w:qFormat/>
    <w:rsid w:val="00B40537"/>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B40537"/>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4975"/>
    <w:pPr>
      <w:tabs>
        <w:tab w:val="center" w:pos="4536"/>
        <w:tab w:val="right" w:pos="9072"/>
      </w:tabs>
      <w:spacing w:line="240" w:lineRule="auto"/>
    </w:pPr>
  </w:style>
  <w:style w:type="character" w:customStyle="1" w:styleId="HeaderChar">
    <w:name w:val="Header Char"/>
    <w:basedOn w:val="DefaultParagraphFont"/>
    <w:link w:val="Header"/>
    <w:uiPriority w:val="99"/>
    <w:rsid w:val="00614975"/>
  </w:style>
  <w:style w:type="paragraph" w:styleId="Footer">
    <w:name w:val="footer"/>
    <w:basedOn w:val="Normal"/>
    <w:link w:val="FooterChar"/>
    <w:uiPriority w:val="99"/>
    <w:unhideWhenUsed/>
    <w:rsid w:val="00614975"/>
    <w:pPr>
      <w:tabs>
        <w:tab w:val="center" w:pos="4536"/>
        <w:tab w:val="right" w:pos="9072"/>
      </w:tabs>
      <w:spacing w:line="240" w:lineRule="auto"/>
    </w:pPr>
  </w:style>
  <w:style w:type="character" w:customStyle="1" w:styleId="FooterChar">
    <w:name w:val="Footer Char"/>
    <w:basedOn w:val="DefaultParagraphFont"/>
    <w:link w:val="Footer"/>
    <w:uiPriority w:val="99"/>
    <w:rsid w:val="00614975"/>
  </w:style>
  <w:style w:type="paragraph" w:styleId="Title">
    <w:name w:val="Title"/>
    <w:basedOn w:val="Normal"/>
    <w:next w:val="Normal"/>
    <w:link w:val="TitleChar"/>
    <w:uiPriority w:val="10"/>
    <w:qFormat/>
    <w:rsid w:val="00614975"/>
    <w:pPr>
      <w:spacing w:line="240" w:lineRule="auto"/>
      <w:contextualSpacing/>
      <w:jc w:val="center"/>
    </w:pPr>
    <w:rPr>
      <w:rFonts w:eastAsiaTheme="majorEastAsia" w:cstheme="majorBidi"/>
      <w:b/>
      <w:spacing w:val="-10"/>
      <w:kern w:val="28"/>
      <w:sz w:val="56"/>
      <w:szCs w:val="56"/>
    </w:rPr>
  </w:style>
  <w:style w:type="character" w:customStyle="1" w:styleId="TitleChar">
    <w:name w:val="Title Char"/>
    <w:basedOn w:val="DefaultParagraphFont"/>
    <w:link w:val="Title"/>
    <w:uiPriority w:val="10"/>
    <w:rsid w:val="00614975"/>
    <w:rPr>
      <w:rFonts w:ascii="Century Gothic" w:eastAsiaTheme="majorEastAsia" w:hAnsi="Century Gothic" w:cstheme="majorBidi"/>
      <w:b/>
      <w:spacing w:val="-10"/>
      <w:kern w:val="28"/>
      <w:sz w:val="56"/>
      <w:szCs w:val="56"/>
    </w:rPr>
  </w:style>
  <w:style w:type="paragraph" w:styleId="NormalWeb">
    <w:name w:val="Normal (Web)"/>
    <w:basedOn w:val="Normal"/>
    <w:uiPriority w:val="99"/>
    <w:semiHidden/>
    <w:unhideWhenUsed/>
    <w:rsid w:val="00614975"/>
    <w:pPr>
      <w:spacing w:before="100" w:beforeAutospacing="1" w:after="100" w:afterAutospacing="1" w:line="240" w:lineRule="auto"/>
    </w:pPr>
    <w:rPr>
      <w:rFonts w:ascii="Times New Roman" w:eastAsia="Times New Roman" w:hAnsi="Times New Roman" w:cs="Times New Roman"/>
      <w:sz w:val="24"/>
      <w:szCs w:val="24"/>
      <w:lang w:eastAsia="fr-FR"/>
    </w:rPr>
  </w:style>
  <w:style w:type="table" w:styleId="TableGrid">
    <w:name w:val="Table Grid"/>
    <w:basedOn w:val="TableNormal"/>
    <w:uiPriority w:val="39"/>
    <w:rsid w:val="00306A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C7111"/>
    <w:rPr>
      <w:rFonts w:ascii="Century Gothic" w:eastAsia="Calibri" w:hAnsi="Century Gothic" w:cs="Times New Roman"/>
      <w:b/>
      <w:u w:val="single"/>
      <w:lang w:val="en-GB"/>
    </w:rPr>
  </w:style>
  <w:style w:type="character" w:customStyle="1" w:styleId="Heading2Char">
    <w:name w:val="Heading 2 Char"/>
    <w:basedOn w:val="DefaultParagraphFont"/>
    <w:link w:val="Heading2"/>
    <w:uiPriority w:val="9"/>
    <w:rsid w:val="00BF0434"/>
    <w:rPr>
      <w:rFonts w:ascii="Century Gothic" w:eastAsia="Calibri" w:hAnsi="Century Gothic" w:cstheme="majorBidi"/>
      <w:bCs/>
      <w:lang w:val="en-US"/>
    </w:rPr>
  </w:style>
  <w:style w:type="character" w:customStyle="1" w:styleId="Heading3Char">
    <w:name w:val="Heading 3 Char"/>
    <w:basedOn w:val="DefaultParagraphFont"/>
    <w:link w:val="Heading3"/>
    <w:uiPriority w:val="9"/>
    <w:rsid w:val="00BF0434"/>
    <w:rPr>
      <w:rFonts w:ascii="Century Gothic" w:eastAsiaTheme="majorEastAsia" w:hAnsi="Century Gothic" w:cstheme="majorBidi"/>
      <w:b/>
      <w:sz w:val="24"/>
      <w:szCs w:val="24"/>
      <w:lang w:val="en-US"/>
    </w:rPr>
  </w:style>
  <w:style w:type="character" w:customStyle="1" w:styleId="Heading4Char">
    <w:name w:val="Heading 4 Char"/>
    <w:basedOn w:val="DefaultParagraphFont"/>
    <w:link w:val="Heading4"/>
    <w:uiPriority w:val="9"/>
    <w:rsid w:val="00BF0434"/>
    <w:rPr>
      <w:rFonts w:ascii="Century Gothic" w:eastAsiaTheme="majorEastAsia" w:hAnsi="Century Gothic" w:cs="Times New Roman (Titres CS)"/>
      <w:b/>
      <w:iCs/>
      <w:sz w:val="24"/>
      <w:lang w:val="en-US"/>
    </w:rPr>
  </w:style>
  <w:style w:type="character" w:customStyle="1" w:styleId="Heading5Char">
    <w:name w:val="Heading 5 Char"/>
    <w:basedOn w:val="DefaultParagraphFont"/>
    <w:link w:val="Heading5"/>
    <w:uiPriority w:val="9"/>
    <w:rsid w:val="006E012D"/>
    <w:rPr>
      <w:rFonts w:ascii="Century Gothic" w:eastAsiaTheme="majorEastAsia" w:hAnsi="Century Gothic" w:cstheme="majorBidi"/>
      <w:b/>
      <w:sz w:val="24"/>
      <w:lang w:val="en-US"/>
    </w:rPr>
  </w:style>
  <w:style w:type="paragraph" w:styleId="BalloonText">
    <w:name w:val="Balloon Text"/>
    <w:basedOn w:val="Normal"/>
    <w:link w:val="BalloonTextChar"/>
    <w:uiPriority w:val="99"/>
    <w:semiHidden/>
    <w:unhideWhenUsed/>
    <w:rsid w:val="008C7111"/>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C7111"/>
    <w:rPr>
      <w:rFonts w:ascii="Times New Roman" w:hAnsi="Times New Roman" w:cs="Times New Roman"/>
      <w:sz w:val="18"/>
      <w:szCs w:val="18"/>
      <w:lang w:val="en-US"/>
    </w:rPr>
  </w:style>
  <w:style w:type="character" w:customStyle="1" w:styleId="normaltextrun">
    <w:name w:val="normaltextrun"/>
    <w:basedOn w:val="DefaultParagraphFont"/>
    <w:rsid w:val="006F6521"/>
  </w:style>
  <w:style w:type="paragraph" w:styleId="TOCHeading">
    <w:name w:val="TOC Heading"/>
    <w:basedOn w:val="Heading1"/>
    <w:next w:val="Normal"/>
    <w:uiPriority w:val="39"/>
    <w:unhideWhenUsed/>
    <w:qFormat/>
    <w:rsid w:val="00422C96"/>
    <w:pPr>
      <w:spacing w:before="480" w:after="0" w:line="276" w:lineRule="auto"/>
      <w:outlineLvl w:val="9"/>
    </w:pPr>
    <w:rPr>
      <w:rFonts w:asciiTheme="majorHAnsi" w:hAnsiTheme="majorHAnsi"/>
      <w:bCs/>
      <w:color w:val="2E74B5" w:themeColor="accent1" w:themeShade="BF"/>
      <w:sz w:val="28"/>
      <w:szCs w:val="28"/>
      <w:lang w:val="fr-FR" w:eastAsia="fr-FR"/>
    </w:rPr>
  </w:style>
  <w:style w:type="paragraph" w:styleId="TOC1">
    <w:name w:val="toc 1"/>
    <w:basedOn w:val="Normal"/>
    <w:next w:val="Normal"/>
    <w:autoRedefine/>
    <w:uiPriority w:val="39"/>
    <w:unhideWhenUsed/>
    <w:rsid w:val="00FA61F5"/>
    <w:pPr>
      <w:tabs>
        <w:tab w:val="left" w:pos="480"/>
        <w:tab w:val="right" w:leader="dot" w:pos="9062"/>
      </w:tabs>
      <w:spacing w:before="120"/>
    </w:pPr>
    <w:rPr>
      <w:rFonts w:asciiTheme="minorHAnsi" w:hAnsiTheme="minorHAnsi" w:cstheme="minorHAnsi"/>
      <w:b/>
      <w:bCs/>
      <w:i/>
      <w:iCs/>
      <w:sz w:val="24"/>
      <w:szCs w:val="24"/>
    </w:rPr>
  </w:style>
  <w:style w:type="paragraph" w:styleId="TOC2">
    <w:name w:val="toc 2"/>
    <w:basedOn w:val="Normal"/>
    <w:next w:val="Normal"/>
    <w:autoRedefine/>
    <w:uiPriority w:val="39"/>
    <w:unhideWhenUsed/>
    <w:rsid w:val="00422C96"/>
    <w:pPr>
      <w:spacing w:before="120"/>
      <w:ind w:left="220"/>
    </w:pPr>
    <w:rPr>
      <w:rFonts w:asciiTheme="minorHAnsi" w:hAnsiTheme="minorHAnsi" w:cstheme="minorHAnsi"/>
      <w:b/>
      <w:bCs/>
    </w:rPr>
  </w:style>
  <w:style w:type="character" w:styleId="Hyperlink">
    <w:name w:val="Hyperlink"/>
    <w:basedOn w:val="DefaultParagraphFont"/>
    <w:uiPriority w:val="99"/>
    <w:unhideWhenUsed/>
    <w:rsid w:val="00422C96"/>
    <w:rPr>
      <w:color w:val="0563C1" w:themeColor="hyperlink"/>
      <w:u w:val="single"/>
    </w:rPr>
  </w:style>
  <w:style w:type="paragraph" w:styleId="TOC3">
    <w:name w:val="toc 3"/>
    <w:basedOn w:val="Normal"/>
    <w:next w:val="Normal"/>
    <w:autoRedefine/>
    <w:uiPriority w:val="39"/>
    <w:unhideWhenUsed/>
    <w:rsid w:val="00422C96"/>
    <w:pPr>
      <w:ind w:left="440"/>
    </w:pPr>
    <w:rPr>
      <w:rFonts w:asciiTheme="minorHAnsi" w:hAnsiTheme="minorHAnsi" w:cstheme="minorHAnsi"/>
      <w:sz w:val="20"/>
      <w:szCs w:val="20"/>
    </w:rPr>
  </w:style>
  <w:style w:type="paragraph" w:styleId="TOC4">
    <w:name w:val="toc 4"/>
    <w:basedOn w:val="Normal"/>
    <w:next w:val="Normal"/>
    <w:autoRedefine/>
    <w:uiPriority w:val="39"/>
    <w:semiHidden/>
    <w:unhideWhenUsed/>
    <w:rsid w:val="00422C96"/>
    <w:pPr>
      <w:ind w:left="66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422C96"/>
    <w:pPr>
      <w:ind w:left="88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422C96"/>
    <w:pPr>
      <w:ind w:left="11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422C96"/>
    <w:pPr>
      <w:ind w:left="132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422C96"/>
    <w:pPr>
      <w:ind w:left="154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422C96"/>
    <w:pPr>
      <w:ind w:left="1760"/>
    </w:pPr>
    <w:rPr>
      <w:rFonts w:asciiTheme="minorHAnsi" w:hAnsiTheme="minorHAnsi" w:cstheme="minorHAnsi"/>
      <w:sz w:val="20"/>
      <w:szCs w:val="20"/>
    </w:rPr>
  </w:style>
  <w:style w:type="character" w:styleId="CommentReference">
    <w:name w:val="annotation reference"/>
    <w:basedOn w:val="DefaultParagraphFont"/>
    <w:uiPriority w:val="99"/>
    <w:semiHidden/>
    <w:unhideWhenUsed/>
    <w:rsid w:val="004C50B7"/>
    <w:rPr>
      <w:sz w:val="16"/>
      <w:szCs w:val="16"/>
    </w:rPr>
  </w:style>
  <w:style w:type="paragraph" w:styleId="CommentText">
    <w:name w:val="annotation text"/>
    <w:basedOn w:val="Normal"/>
    <w:link w:val="CommentTextChar"/>
    <w:uiPriority w:val="99"/>
    <w:semiHidden/>
    <w:unhideWhenUsed/>
    <w:rsid w:val="004C50B7"/>
    <w:pPr>
      <w:spacing w:line="240" w:lineRule="auto"/>
    </w:pPr>
    <w:rPr>
      <w:sz w:val="20"/>
      <w:szCs w:val="20"/>
    </w:rPr>
  </w:style>
  <w:style w:type="character" w:customStyle="1" w:styleId="CommentTextChar">
    <w:name w:val="Comment Text Char"/>
    <w:basedOn w:val="DefaultParagraphFont"/>
    <w:link w:val="CommentText"/>
    <w:uiPriority w:val="99"/>
    <w:semiHidden/>
    <w:rsid w:val="004C50B7"/>
    <w:rPr>
      <w:rFonts w:ascii="Century Gothic" w:hAnsi="Century Gothic"/>
      <w:sz w:val="20"/>
      <w:szCs w:val="20"/>
      <w:lang w:val="en-US"/>
    </w:rPr>
  </w:style>
  <w:style w:type="paragraph" w:styleId="CommentSubject">
    <w:name w:val="annotation subject"/>
    <w:basedOn w:val="CommentText"/>
    <w:next w:val="CommentText"/>
    <w:link w:val="CommentSubjectChar"/>
    <w:uiPriority w:val="99"/>
    <w:semiHidden/>
    <w:unhideWhenUsed/>
    <w:rsid w:val="004C50B7"/>
    <w:rPr>
      <w:b/>
      <w:bCs/>
    </w:rPr>
  </w:style>
  <w:style w:type="character" w:customStyle="1" w:styleId="CommentSubjectChar">
    <w:name w:val="Comment Subject Char"/>
    <w:basedOn w:val="CommentTextChar"/>
    <w:link w:val="CommentSubject"/>
    <w:uiPriority w:val="99"/>
    <w:semiHidden/>
    <w:rsid w:val="004C50B7"/>
    <w:rPr>
      <w:rFonts w:ascii="Century Gothic" w:hAnsi="Century Gothic"/>
      <w:b/>
      <w:bCs/>
      <w:sz w:val="20"/>
      <w:szCs w:val="20"/>
      <w:lang w:val="en-US"/>
    </w:rPr>
  </w:style>
  <w:style w:type="paragraph" w:styleId="Revision">
    <w:name w:val="Revision"/>
    <w:hidden/>
    <w:uiPriority w:val="99"/>
    <w:semiHidden/>
    <w:rsid w:val="00CE27DF"/>
    <w:pPr>
      <w:spacing w:after="0" w:line="240" w:lineRule="auto"/>
    </w:pPr>
    <w:rPr>
      <w:rFonts w:ascii="Century Gothic" w:hAnsi="Century Gothic"/>
      <w:lang w:val="en-US"/>
    </w:rPr>
  </w:style>
  <w:style w:type="paragraph" w:styleId="ListParagraph">
    <w:name w:val="List Paragraph"/>
    <w:basedOn w:val="Normal"/>
    <w:uiPriority w:val="34"/>
    <w:qFormat/>
    <w:rsid w:val="00B2251E"/>
    <w:pPr>
      <w:ind w:left="720"/>
      <w:contextualSpacing/>
    </w:pPr>
  </w:style>
  <w:style w:type="character" w:styleId="UnresolvedMention">
    <w:name w:val="Unresolved Mention"/>
    <w:basedOn w:val="DefaultParagraphFont"/>
    <w:uiPriority w:val="99"/>
    <w:unhideWhenUsed/>
    <w:rsid w:val="009C72E1"/>
    <w:rPr>
      <w:color w:val="605E5C"/>
      <w:shd w:val="clear" w:color="auto" w:fill="E1DFDD"/>
    </w:rPr>
  </w:style>
  <w:style w:type="character" w:styleId="Mention">
    <w:name w:val="Mention"/>
    <w:basedOn w:val="DefaultParagraphFont"/>
    <w:uiPriority w:val="99"/>
    <w:unhideWhenUsed/>
    <w:rsid w:val="009C72E1"/>
    <w:rPr>
      <w:color w:val="2B579A"/>
      <w:shd w:val="clear" w:color="auto" w:fill="E1DFDD"/>
    </w:rPr>
  </w:style>
  <w:style w:type="character" w:customStyle="1" w:styleId="Heading6Char">
    <w:name w:val="Heading 6 Char"/>
    <w:basedOn w:val="DefaultParagraphFont"/>
    <w:link w:val="Heading6"/>
    <w:uiPriority w:val="9"/>
    <w:semiHidden/>
    <w:rsid w:val="00B40537"/>
    <w:rPr>
      <w:rFonts w:asciiTheme="majorHAnsi" w:eastAsiaTheme="majorEastAsia" w:hAnsiTheme="majorHAnsi" w:cstheme="majorBidi"/>
      <w:color w:val="1F4D78" w:themeColor="accent1" w:themeShade="7F"/>
      <w:lang w:val="en-US"/>
    </w:rPr>
  </w:style>
  <w:style w:type="character" w:customStyle="1" w:styleId="Heading7Char">
    <w:name w:val="Heading 7 Char"/>
    <w:basedOn w:val="DefaultParagraphFont"/>
    <w:link w:val="Heading7"/>
    <w:uiPriority w:val="9"/>
    <w:semiHidden/>
    <w:rsid w:val="00B40537"/>
    <w:rPr>
      <w:rFonts w:asciiTheme="majorHAnsi" w:eastAsiaTheme="majorEastAsia" w:hAnsiTheme="majorHAnsi" w:cstheme="majorBidi"/>
      <w:i/>
      <w:iCs/>
      <w:color w:val="1F4D78" w:themeColor="accent1" w:themeShade="7F"/>
      <w:lang w:val="en-US"/>
    </w:rPr>
  </w:style>
  <w:style w:type="numbering" w:customStyle="1" w:styleId="StyleAvecpucesLatinCalibriGauche063cmSuspendu0">
    <w:name w:val="Style Avec puces (Latin) Calibri Gauche :  063 cm Suspendu : 0..."/>
    <w:basedOn w:val="NoList"/>
    <w:rsid w:val="00790E73"/>
    <w:pPr>
      <w:numPr>
        <w:numId w:val="18"/>
      </w:numPr>
    </w:pPr>
  </w:style>
  <w:style w:type="paragraph" w:customStyle="1" w:styleId="Legal2L1">
    <w:name w:val="Legal2_L1"/>
    <w:basedOn w:val="Normal"/>
    <w:next w:val="BodyText"/>
    <w:rsid w:val="00971086"/>
    <w:pPr>
      <w:keepNext/>
      <w:keepLines/>
      <w:numPr>
        <w:numId w:val="23"/>
      </w:numPr>
      <w:spacing w:after="240" w:line="240" w:lineRule="exact"/>
      <w:outlineLvl w:val="0"/>
    </w:pPr>
    <w:rPr>
      <w:rFonts w:ascii="Georgia" w:eastAsia="Times New Roman" w:hAnsi="Georgia" w:cs="Times New Roman"/>
      <w:sz w:val="19"/>
      <w:szCs w:val="20"/>
    </w:rPr>
  </w:style>
  <w:style w:type="paragraph" w:customStyle="1" w:styleId="Legal2L2">
    <w:name w:val="Legal2_L2"/>
    <w:basedOn w:val="Legal2L1"/>
    <w:next w:val="BodyText"/>
    <w:rsid w:val="00971086"/>
    <w:pPr>
      <w:keepNext w:val="0"/>
      <w:keepLines w:val="0"/>
      <w:numPr>
        <w:ilvl w:val="1"/>
      </w:numPr>
      <w:outlineLvl w:val="1"/>
    </w:pPr>
  </w:style>
  <w:style w:type="paragraph" w:customStyle="1" w:styleId="Legal2L6">
    <w:name w:val="Legal2_L6"/>
    <w:basedOn w:val="Normal"/>
    <w:next w:val="BodyText"/>
    <w:rsid w:val="00971086"/>
    <w:pPr>
      <w:numPr>
        <w:ilvl w:val="5"/>
        <w:numId w:val="23"/>
      </w:numPr>
      <w:spacing w:after="240" w:line="240" w:lineRule="exact"/>
      <w:outlineLvl w:val="5"/>
    </w:pPr>
    <w:rPr>
      <w:rFonts w:ascii="Georgia" w:eastAsia="Times New Roman" w:hAnsi="Georgia" w:cs="Times New Roman"/>
      <w:sz w:val="19"/>
      <w:szCs w:val="20"/>
    </w:rPr>
  </w:style>
  <w:style w:type="character" w:styleId="PageNumber">
    <w:name w:val="page number"/>
    <w:basedOn w:val="DefaultParagraphFont"/>
    <w:rsid w:val="00971086"/>
  </w:style>
  <w:style w:type="paragraph" w:styleId="BodyText">
    <w:name w:val="Body Text"/>
    <w:basedOn w:val="Normal"/>
    <w:link w:val="BodyTextChar"/>
    <w:uiPriority w:val="99"/>
    <w:semiHidden/>
    <w:unhideWhenUsed/>
    <w:rsid w:val="00971086"/>
    <w:pPr>
      <w:spacing w:after="120"/>
    </w:pPr>
  </w:style>
  <w:style w:type="character" w:customStyle="1" w:styleId="BodyTextChar">
    <w:name w:val="Body Text Char"/>
    <w:basedOn w:val="DefaultParagraphFont"/>
    <w:link w:val="BodyText"/>
    <w:uiPriority w:val="99"/>
    <w:semiHidden/>
    <w:rsid w:val="00971086"/>
    <w:rPr>
      <w:rFonts w:ascii="Century Gothic" w:hAnsi="Century Gothic" w:cs="Times New Roman (Body CS)"/>
      <w:lang w:val="en-US"/>
    </w:rPr>
  </w:style>
  <w:style w:type="table" w:customStyle="1" w:styleId="TableGrid1">
    <w:name w:val="Table Grid1"/>
    <w:basedOn w:val="TableNormal"/>
    <w:next w:val="TableGrid"/>
    <w:uiPriority w:val="39"/>
    <w:rsid w:val="00FD3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2710069">
      <w:bodyDiv w:val="1"/>
      <w:marLeft w:val="0"/>
      <w:marRight w:val="0"/>
      <w:marTop w:val="0"/>
      <w:marBottom w:val="0"/>
      <w:divBdr>
        <w:top w:val="none" w:sz="0" w:space="0" w:color="auto"/>
        <w:left w:val="none" w:sz="0" w:space="0" w:color="auto"/>
        <w:bottom w:val="none" w:sz="0" w:space="0" w:color="auto"/>
        <w:right w:val="none" w:sz="0" w:space="0" w:color="auto"/>
      </w:divBdr>
    </w:div>
    <w:div w:id="1360813424">
      <w:bodyDiv w:val="1"/>
      <w:marLeft w:val="0"/>
      <w:marRight w:val="0"/>
      <w:marTop w:val="0"/>
      <w:marBottom w:val="0"/>
      <w:divBdr>
        <w:top w:val="none" w:sz="0" w:space="0" w:color="auto"/>
        <w:left w:val="none" w:sz="0" w:space="0" w:color="auto"/>
        <w:bottom w:val="none" w:sz="0" w:space="0" w:color="auto"/>
        <w:right w:val="none" w:sz="0" w:space="0" w:color="auto"/>
      </w:divBdr>
    </w:div>
    <w:div w:id="1513714601">
      <w:bodyDiv w:val="1"/>
      <w:marLeft w:val="0"/>
      <w:marRight w:val="0"/>
      <w:marTop w:val="0"/>
      <w:marBottom w:val="0"/>
      <w:divBdr>
        <w:top w:val="none" w:sz="0" w:space="0" w:color="auto"/>
        <w:left w:val="none" w:sz="0" w:space="0" w:color="auto"/>
        <w:bottom w:val="none" w:sz="0" w:space="0" w:color="auto"/>
        <w:right w:val="none" w:sz="0" w:space="0" w:color="auto"/>
      </w:divBdr>
    </w:div>
    <w:div w:id="1607301123">
      <w:bodyDiv w:val="1"/>
      <w:marLeft w:val="0"/>
      <w:marRight w:val="0"/>
      <w:marTop w:val="0"/>
      <w:marBottom w:val="0"/>
      <w:divBdr>
        <w:top w:val="none" w:sz="0" w:space="0" w:color="auto"/>
        <w:left w:val="none" w:sz="0" w:space="0" w:color="auto"/>
        <w:bottom w:val="none" w:sz="0" w:space="0" w:color="auto"/>
        <w:right w:val="none" w:sz="0" w:space="0" w:color="auto"/>
      </w:divBdr>
    </w:div>
    <w:div w:id="1948926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europa.eu/info/law/law-topic/data-protection/international-dimension-data-protection/standard-contractual-clauses-scc_en"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01FFFE40542C4C9A33846DB7FF0756" ma:contentTypeVersion="12" ma:contentTypeDescription="Create a new document." ma:contentTypeScope="" ma:versionID="d5d50193ee609c427d6bdbaa3d0a8016">
  <xsd:schema xmlns:xsd="http://www.w3.org/2001/XMLSchema" xmlns:xs="http://www.w3.org/2001/XMLSchema" xmlns:p="http://schemas.microsoft.com/office/2006/metadata/properties" xmlns:ns2="5bc6ad84-8adc-465b-9582-a1fb0170091e" xmlns:ns3="67c52e95-5bd4-4059-8c58-71ca7395739e" xmlns:ns4="http://schemas.microsoft.com/sharepoint/v4" targetNamespace="http://schemas.microsoft.com/office/2006/metadata/properties" ma:root="true" ma:fieldsID="4451c566c819bc16b4204f3d4bd435f7" ns2:_="" ns3:_="" ns4:_="">
    <xsd:import namespace="5bc6ad84-8adc-465b-9582-a1fb0170091e"/>
    <xsd:import namespace="67c52e95-5bd4-4059-8c58-71ca7395739e"/>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4:IconOverlay"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c6ad84-8adc-465b-9582-a1fb017009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c52e95-5bd4-4059-8c58-71ca7395739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532F99-266A-40A3-9F37-090FE8A400C4}"/>
</file>

<file path=customXml/itemProps2.xml><?xml version="1.0" encoding="utf-8"?>
<ds:datastoreItem xmlns:ds="http://schemas.openxmlformats.org/officeDocument/2006/customXml" ds:itemID="{F4A9595D-E574-4FBF-8698-55413039681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566E66D-1642-4B0A-9F2C-779A41F0AA97}">
  <ds:schemaRefs>
    <ds:schemaRef ds:uri="http://schemas.openxmlformats.org/officeDocument/2006/bibliography"/>
  </ds:schemaRefs>
</ds:datastoreItem>
</file>

<file path=customXml/itemProps4.xml><?xml version="1.0" encoding="utf-8"?>
<ds:datastoreItem xmlns:ds="http://schemas.openxmlformats.org/officeDocument/2006/customXml" ds:itemID="{5DFA0CFB-FF95-40FB-8C48-8C59C8B4F2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3874</Words>
  <Characters>22086</Characters>
  <Application>Microsoft Office Word</Application>
  <DocSecurity>0</DocSecurity>
  <Lines>184</Lines>
  <Paragraphs>51</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Manager/>
  <Company/>
  <LinksUpToDate>false</LinksUpToDate>
  <CharactersWithSpaces>25909</CharactersWithSpaces>
  <SharedDoc>false</SharedDoc>
  <HyperlinkBase/>
  <HLinks>
    <vt:vector size="36" baseType="variant">
      <vt:variant>
        <vt:i4>2555999</vt:i4>
      </vt:variant>
      <vt:variant>
        <vt:i4>45</vt:i4>
      </vt:variant>
      <vt:variant>
        <vt:i4>0</vt:i4>
      </vt:variant>
      <vt:variant>
        <vt:i4>5</vt:i4>
      </vt:variant>
      <vt:variant>
        <vt:lpwstr>https://ec.europa.eu/info/law/law-topic/data-protection/international-dimension-data-protection/standard-contractual-clauses-scc_en</vt:lpwstr>
      </vt:variant>
      <vt:variant>
        <vt:lpwstr/>
      </vt:variant>
      <vt:variant>
        <vt:i4>1245240</vt:i4>
      </vt:variant>
      <vt:variant>
        <vt:i4>14</vt:i4>
      </vt:variant>
      <vt:variant>
        <vt:i4>0</vt:i4>
      </vt:variant>
      <vt:variant>
        <vt:i4>5</vt:i4>
      </vt:variant>
      <vt:variant>
        <vt:lpwstr/>
      </vt:variant>
      <vt:variant>
        <vt:lpwstr>_Toc73960061</vt:lpwstr>
      </vt:variant>
      <vt:variant>
        <vt:i4>1507386</vt:i4>
      </vt:variant>
      <vt:variant>
        <vt:i4>11</vt:i4>
      </vt:variant>
      <vt:variant>
        <vt:i4>0</vt:i4>
      </vt:variant>
      <vt:variant>
        <vt:i4>5</vt:i4>
      </vt:variant>
      <vt:variant>
        <vt:lpwstr/>
      </vt:variant>
      <vt:variant>
        <vt:lpwstr>_Toc73960045</vt:lpwstr>
      </vt:variant>
      <vt:variant>
        <vt:i4>1441850</vt:i4>
      </vt:variant>
      <vt:variant>
        <vt:i4>8</vt:i4>
      </vt:variant>
      <vt:variant>
        <vt:i4>0</vt:i4>
      </vt:variant>
      <vt:variant>
        <vt:i4>5</vt:i4>
      </vt:variant>
      <vt:variant>
        <vt:lpwstr/>
      </vt:variant>
      <vt:variant>
        <vt:lpwstr>_Toc73960044</vt:lpwstr>
      </vt:variant>
      <vt:variant>
        <vt:i4>1114170</vt:i4>
      </vt:variant>
      <vt:variant>
        <vt:i4>5</vt:i4>
      </vt:variant>
      <vt:variant>
        <vt:i4>0</vt:i4>
      </vt:variant>
      <vt:variant>
        <vt:i4>5</vt:i4>
      </vt:variant>
      <vt:variant>
        <vt:lpwstr/>
      </vt:variant>
      <vt:variant>
        <vt:lpwstr>_Toc73960043</vt:lpwstr>
      </vt:variant>
      <vt:variant>
        <vt:i4>1048634</vt:i4>
      </vt:variant>
      <vt:variant>
        <vt:i4>2</vt:i4>
      </vt:variant>
      <vt:variant>
        <vt:i4>0</vt:i4>
      </vt:variant>
      <vt:variant>
        <vt:i4>5</vt:i4>
      </vt:variant>
      <vt:variant>
        <vt:lpwstr/>
      </vt:variant>
      <vt:variant>
        <vt:lpwstr>_Toc73960042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2021-06-29T13:52:00Z</dcterms:created>
  <dcterms:modified xsi:type="dcterms:W3CDTF">2021-06-29T14:18:00Z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0x0101000E01FFFE40542C4C9A33846DB7FF0756</vt:lpwstr>
  </property>
</Properties>
</file>